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B4F76" w14:textId="77777777" w:rsidR="00201B2A" w:rsidRPr="00CF1601" w:rsidRDefault="00336F5E" w:rsidP="00201B2A">
      <w:pPr>
        <w:pStyle w:val="Nagwek1"/>
        <w:jc w:val="center"/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Procedury</w:t>
      </w:r>
      <w:r w:rsidR="00201B2A"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oceny wniosków o powierzenie grantów </w:t>
      </w:r>
      <w:r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oraz wyboru </w:t>
      </w:r>
      <w:proofErr w:type="spellStart"/>
      <w:r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</w:t>
      </w:r>
      <w:r w:rsidR="00201B2A"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rantobiorców</w:t>
      </w:r>
      <w:proofErr w:type="spellEnd"/>
      <w:r w:rsidR="008F325B" w:rsidRPr="00CF1601">
        <w:rPr>
          <w:rFonts w:asciiTheme="minorHAnsi" w:hAnsiTheme="minorHAnsi"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 ramach EFRROW</w:t>
      </w:r>
    </w:p>
    <w:p w14:paraId="4B1432DD" w14:textId="77777777" w:rsidR="00201B2A" w:rsidRPr="00CF1601" w:rsidRDefault="00201B2A" w:rsidP="00201B2A">
      <w:p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F02FAF" w14:textId="77777777" w:rsidR="00201B2A" w:rsidRPr="00CF1601" w:rsidRDefault="00201B2A" w:rsidP="00CF1601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Toc157374432"/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Zakres procedur</w:t>
      </w:r>
      <w:bookmarkEnd w:id="0"/>
    </w:p>
    <w:p w14:paraId="79623FE3" w14:textId="77777777" w:rsidR="00201B2A" w:rsidRPr="00CF1601" w:rsidRDefault="00201B2A" w:rsidP="00CF1601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CF1601">
        <w:rPr>
          <w:rFonts w:cstheme="minorHAnsi"/>
          <w:b/>
          <w:bCs/>
          <w:color w:val="000000"/>
          <w:sz w:val="24"/>
          <w:szCs w:val="24"/>
        </w:rPr>
        <w:t>§1</w:t>
      </w:r>
    </w:p>
    <w:p w14:paraId="4939D635" w14:textId="07F0598C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 xml:space="preserve">Procedury obejmują proces przeprowadzenia </w:t>
      </w:r>
      <w:r w:rsidR="00930417" w:rsidRPr="00346472">
        <w:rPr>
          <w:rFonts w:cstheme="minorHAnsi"/>
        </w:rPr>
        <w:t>konkursu</w:t>
      </w:r>
      <w:r w:rsidRPr="00346472">
        <w:rPr>
          <w:rFonts w:cstheme="minorHAnsi"/>
        </w:rPr>
        <w:t xml:space="preserve">, oceny i wyboru </w:t>
      </w:r>
      <w:proofErr w:type="spellStart"/>
      <w:r w:rsidR="00F716C9" w:rsidRPr="00346472">
        <w:rPr>
          <w:rFonts w:cstheme="minorHAnsi"/>
        </w:rPr>
        <w:t>G</w:t>
      </w:r>
      <w:r w:rsidRPr="00346472">
        <w:rPr>
          <w:rFonts w:cstheme="minorHAnsi"/>
        </w:rPr>
        <w:t>rantobiorców</w:t>
      </w:r>
      <w:proofErr w:type="spellEnd"/>
      <w:r w:rsidR="008F325B">
        <w:rPr>
          <w:rFonts w:cstheme="minorHAnsi"/>
        </w:rPr>
        <w:t xml:space="preserve"> </w:t>
      </w:r>
      <w:r w:rsidR="00200ED1">
        <w:rPr>
          <w:rFonts w:cstheme="minorHAnsi"/>
        </w:rPr>
        <w:t xml:space="preserve">                       </w:t>
      </w:r>
      <w:r w:rsidR="008F325B">
        <w:rPr>
          <w:rFonts w:cstheme="minorHAnsi"/>
        </w:rPr>
        <w:t>w ramach EFFROW.</w:t>
      </w:r>
    </w:p>
    <w:p w14:paraId="4ADB9B13" w14:textId="77777777" w:rsidR="00201B2A" w:rsidRPr="00CF1601" w:rsidRDefault="00201B2A" w:rsidP="00CF1601">
      <w:pPr>
        <w:pStyle w:val="Nagwek2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" w:name="_Toc157374433"/>
      <w:r w:rsidRPr="00CF1601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Podstawy prawne</w:t>
      </w:r>
      <w:bookmarkEnd w:id="1"/>
    </w:p>
    <w:p w14:paraId="65D9105A" w14:textId="77777777" w:rsidR="00201B2A" w:rsidRPr="00CF1601" w:rsidRDefault="00201B2A" w:rsidP="00CF1601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CF1601">
        <w:rPr>
          <w:rFonts w:cstheme="minorHAnsi"/>
          <w:b/>
          <w:bCs/>
          <w:color w:val="000000"/>
          <w:sz w:val="24"/>
          <w:szCs w:val="24"/>
        </w:rPr>
        <w:t>§2</w:t>
      </w:r>
    </w:p>
    <w:p w14:paraId="53552E7A" w14:textId="77777777" w:rsidR="00201B2A" w:rsidRPr="00346472" w:rsidRDefault="00201B2A" w:rsidP="00201B2A">
      <w:pPr>
        <w:pStyle w:val="Akapitzlist"/>
        <w:numPr>
          <w:ilvl w:val="0"/>
          <w:numId w:val="2"/>
        </w:numPr>
        <w:rPr>
          <w:rFonts w:cstheme="minorHAnsi"/>
        </w:rPr>
      </w:pPr>
      <w:r w:rsidRPr="00346472">
        <w:rPr>
          <w:rFonts w:cstheme="minorHAnsi"/>
        </w:rP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EF7BD1" w:rsidRPr="00346472">
        <w:rPr>
          <w:rFonts w:cstheme="minorHAnsi"/>
        </w:rPr>
        <w:t xml:space="preserve">.06.2021, str. 159, z </w:t>
      </w:r>
      <w:proofErr w:type="spellStart"/>
      <w:r w:rsidR="00EF7BD1" w:rsidRPr="00346472">
        <w:rPr>
          <w:rFonts w:cstheme="minorHAnsi"/>
        </w:rPr>
        <w:t>późn</w:t>
      </w:r>
      <w:proofErr w:type="spellEnd"/>
      <w:r w:rsidR="00EF7BD1" w:rsidRPr="00346472">
        <w:rPr>
          <w:rFonts w:cstheme="minorHAnsi"/>
        </w:rPr>
        <w:t>. zm.</w:t>
      </w:r>
      <w:r w:rsidRPr="00346472">
        <w:rPr>
          <w:rFonts w:cstheme="minorHAnsi"/>
        </w:rPr>
        <w:t>);</w:t>
      </w:r>
    </w:p>
    <w:p w14:paraId="05E4D9BD" w14:textId="77777777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>Ustawa RLKS – ustawa z dnia 20 lutego 2015 r. o rozwoju lokalnym z udziałem lokalnej społeczności</w:t>
      </w:r>
      <w:r w:rsidR="003D3FC6" w:rsidRPr="00346472">
        <w:rPr>
          <w:rFonts w:cstheme="minorHAnsi"/>
        </w:rPr>
        <w:t xml:space="preserve"> (Dz. U. z 2023 r. poz. 1554 z późn.zm.)</w:t>
      </w:r>
      <w:r w:rsidRPr="00346472">
        <w:rPr>
          <w:rFonts w:cstheme="minorHAnsi"/>
        </w:rPr>
        <w:t>;</w:t>
      </w:r>
    </w:p>
    <w:p w14:paraId="3781CBDA" w14:textId="77777777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>Ustawa PS WPR – ustawa z dnia 8 lutego 2023 r. o Planie Strategicznym dla Wspólnej Polityki Rolnej na lata 2023–2027</w:t>
      </w:r>
      <w:r w:rsidR="003D3FC6" w:rsidRPr="00346472">
        <w:rPr>
          <w:rFonts w:cstheme="minorHAnsi"/>
        </w:rPr>
        <w:t xml:space="preserve"> (Dz. U. z 2024 r. poz. 261  z </w:t>
      </w:r>
      <w:proofErr w:type="spellStart"/>
      <w:r w:rsidR="003D3FC6" w:rsidRPr="00346472">
        <w:rPr>
          <w:rFonts w:cstheme="minorHAnsi"/>
        </w:rPr>
        <w:t>późn</w:t>
      </w:r>
      <w:proofErr w:type="spellEnd"/>
      <w:r w:rsidR="003D3FC6" w:rsidRPr="00346472">
        <w:rPr>
          <w:rFonts w:cstheme="minorHAnsi"/>
        </w:rPr>
        <w:t>. zm.)</w:t>
      </w:r>
      <w:r w:rsidRPr="00346472">
        <w:rPr>
          <w:rFonts w:cstheme="minorHAnsi"/>
        </w:rPr>
        <w:t>;</w:t>
      </w:r>
    </w:p>
    <w:p w14:paraId="097639C6" w14:textId="77777777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>Wytyczne podstawowe - Wytyczne podstawowe w zakresie pomocy finansowej w ramach Planu Strategicznego dla Wspólnej Polityki Rolnej na lata 2023–2027;</w:t>
      </w:r>
    </w:p>
    <w:p w14:paraId="179310A9" w14:textId="77777777" w:rsidR="00201B2A" w:rsidRDefault="00201B2A" w:rsidP="0096056A">
      <w:pPr>
        <w:pStyle w:val="Akapitzlist"/>
        <w:numPr>
          <w:ilvl w:val="0"/>
          <w:numId w:val="1"/>
        </w:numPr>
        <w:spacing w:after="0"/>
        <w:ind w:left="357" w:hanging="357"/>
        <w:rPr>
          <w:rFonts w:cstheme="minorHAnsi"/>
        </w:rPr>
      </w:pPr>
      <w:r w:rsidRPr="00346472">
        <w:rPr>
          <w:rFonts w:cstheme="minorHAnsi"/>
        </w:rP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14:paraId="7FF2F1EA" w14:textId="77777777" w:rsidR="0096056A" w:rsidRPr="00C97289" w:rsidRDefault="0096056A" w:rsidP="00960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2637AC00" w14:textId="77777777" w:rsidR="0096056A" w:rsidRPr="00C97289" w:rsidRDefault="0096056A" w:rsidP="00D904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>Wytyczne w zakresie zasad ustalania kwoty dostępnych środków w ramach niektórych interwencji Planu Strategicznego dla Wspólnej Polityki Rolnej na lata 2023–2027</w:t>
      </w:r>
      <w:r w:rsidR="00D9041E">
        <w:t>;</w:t>
      </w:r>
    </w:p>
    <w:p w14:paraId="40CE3791" w14:textId="77777777" w:rsidR="00C53CAB" w:rsidRDefault="00C53CAB" w:rsidP="00D9041E">
      <w:pPr>
        <w:pStyle w:val="Akapitzlist"/>
        <w:numPr>
          <w:ilvl w:val="0"/>
          <w:numId w:val="1"/>
        </w:numPr>
        <w:spacing w:after="0"/>
        <w:ind w:left="357" w:hanging="357"/>
        <w:rPr>
          <w:rFonts w:cstheme="minorHAnsi"/>
        </w:rPr>
      </w:pPr>
      <w:r w:rsidRPr="00346472">
        <w:rPr>
          <w:rFonts w:cstheme="minorHAnsi"/>
        </w:rPr>
        <w:t>Wytyczne szczegółowe w zakresie przygotowania i realizacji projektów grantowych w ramach Planu Strategicznego dla Wspólnej Polityki Rolnej na lata 2023–2027 dla interwencji I.13.1 LEADER/Rozwój Lokalny Kierowany przez Społeczność (RLKS) – komponent Wdrażanie LSR;</w:t>
      </w:r>
    </w:p>
    <w:p w14:paraId="42369F06" w14:textId="77777777" w:rsidR="00D9041E" w:rsidRPr="00C97289" w:rsidRDefault="00D9041E" w:rsidP="00D904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Wytyczne w zakresie niektórych zasad dokonywania wyboru operacji lub </w:t>
      </w:r>
      <w:proofErr w:type="spellStart"/>
      <w:r>
        <w:t>grantobiorców</w:t>
      </w:r>
      <w:proofErr w:type="spellEnd"/>
      <w:r>
        <w:t xml:space="preserve"> przez lokalne grupy działania zatwierdzone 14.08.2024 r.</w:t>
      </w:r>
    </w:p>
    <w:p w14:paraId="447F91DB" w14:textId="77777777" w:rsidR="00201B2A" w:rsidRPr="00CF1601" w:rsidRDefault="00201B2A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2" w:name="_Toc157374434"/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Skróty użyte w procedurach</w:t>
      </w:r>
      <w:bookmarkEnd w:id="2"/>
    </w:p>
    <w:p w14:paraId="6D0B4EE1" w14:textId="77777777" w:rsidR="00201B2A" w:rsidRPr="00CF1601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§3</w:t>
      </w:r>
    </w:p>
    <w:p w14:paraId="65DE0326" w14:textId="44C0465B" w:rsidR="00201B2A" w:rsidRPr="00346472" w:rsidRDefault="00201B2A" w:rsidP="00201B2A">
      <w:pPr>
        <w:pStyle w:val="Akapitzlist"/>
        <w:numPr>
          <w:ilvl w:val="0"/>
          <w:numId w:val="3"/>
        </w:numPr>
        <w:rPr>
          <w:rFonts w:cstheme="minorHAnsi"/>
        </w:rPr>
      </w:pPr>
      <w:r w:rsidRPr="00346472">
        <w:rPr>
          <w:rFonts w:cstheme="minorHAnsi"/>
        </w:rPr>
        <w:t xml:space="preserve">LGD – </w:t>
      </w:r>
      <w:r w:rsidR="00072B9B">
        <w:rPr>
          <w:rFonts w:cstheme="minorHAnsi"/>
        </w:rPr>
        <w:t>Lokalna Grupa Działania „Podkowa”</w:t>
      </w:r>
    </w:p>
    <w:p w14:paraId="112BBAEC" w14:textId="1C28C6B8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 xml:space="preserve">LSR – </w:t>
      </w:r>
      <w:r w:rsidR="00072B9B">
        <w:rPr>
          <w:rFonts w:cstheme="minorHAnsi"/>
        </w:rPr>
        <w:t>Lokalna Strategia Rozwoju na lata 2023-2027 Lokalnej Grupy Działania „Podkowa”</w:t>
      </w:r>
    </w:p>
    <w:p w14:paraId="55AEBBB6" w14:textId="63E6B8ED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>Rada LGD – organ decyzyjny</w:t>
      </w:r>
      <w:r w:rsidR="00072B9B">
        <w:rPr>
          <w:rFonts w:cstheme="minorHAnsi"/>
        </w:rPr>
        <w:t xml:space="preserve"> </w:t>
      </w:r>
      <w:bookmarkStart w:id="3" w:name="_Hlk182475409"/>
      <w:r w:rsidR="00072B9B">
        <w:rPr>
          <w:rFonts w:cstheme="minorHAnsi"/>
        </w:rPr>
        <w:t>Lokalnej Grupy Działania „Podkowa”</w:t>
      </w:r>
      <w:r w:rsidRPr="00346472">
        <w:rPr>
          <w:rFonts w:cstheme="minorHAnsi"/>
        </w:rPr>
        <w:t xml:space="preserve"> </w:t>
      </w:r>
      <w:bookmarkEnd w:id="3"/>
      <w:r w:rsidRPr="00346472">
        <w:rPr>
          <w:rFonts w:cstheme="minorHAnsi"/>
        </w:rPr>
        <w:t>o którym mowa art. 4  ust. 3 pkt 4 oraz ust. 4-7 ustawy RLKS;</w:t>
      </w:r>
    </w:p>
    <w:p w14:paraId="2B641600" w14:textId="3EE43787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 xml:space="preserve">Zarząd LGD – Zarząd </w:t>
      </w:r>
      <w:r w:rsidR="00072B9B">
        <w:rPr>
          <w:rFonts w:cstheme="minorHAnsi"/>
        </w:rPr>
        <w:t>Lokalnej Grupy Działania „Podkowa”</w:t>
      </w:r>
    </w:p>
    <w:p w14:paraId="39ACD285" w14:textId="287ECD1D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 xml:space="preserve">Biuro LGD – Biuro </w:t>
      </w:r>
      <w:r w:rsidR="00072B9B">
        <w:rPr>
          <w:rFonts w:cstheme="minorHAnsi"/>
        </w:rPr>
        <w:t>Lokalnej Grupy Działania „Podkowa”</w:t>
      </w:r>
    </w:p>
    <w:p w14:paraId="36150DF6" w14:textId="511A5F45" w:rsidR="00201B2A" w:rsidRPr="00515E4E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>ZW – Zarząd Województwa</w:t>
      </w:r>
      <w:r w:rsidR="00072B9B">
        <w:rPr>
          <w:rFonts w:cstheme="minorHAnsi"/>
        </w:rPr>
        <w:t xml:space="preserve"> Łódzkiego</w:t>
      </w:r>
    </w:p>
    <w:p w14:paraId="60C56172" w14:textId="77777777" w:rsidR="00201B2A" w:rsidRPr="00346472" w:rsidRDefault="0068718C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 xml:space="preserve">PS </w:t>
      </w:r>
      <w:r w:rsidR="00201B2A" w:rsidRPr="00346472">
        <w:rPr>
          <w:rFonts w:cstheme="minorHAnsi"/>
        </w:rPr>
        <w:t>WPR - Plan Strategiczny dla Wspólnej Polityki Rolnej na lata 2023–2027;</w:t>
      </w:r>
    </w:p>
    <w:p w14:paraId="0F382C68" w14:textId="77777777" w:rsidR="00201B2A" w:rsidRPr="00346472" w:rsidRDefault="00201B2A" w:rsidP="00201B2A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>Umowa ramowa - umowa o warunkach i sposobie realizacji LSR, o której mowa w ustawie RLKS;</w:t>
      </w:r>
    </w:p>
    <w:p w14:paraId="790C4B06" w14:textId="77777777" w:rsidR="00201B2A" w:rsidRPr="00346472" w:rsidRDefault="00D9041E" w:rsidP="00201B2A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P</w:t>
      </w:r>
      <w:r w:rsidR="00201B2A" w:rsidRPr="00346472">
        <w:rPr>
          <w:rFonts w:cstheme="minorHAnsi"/>
        </w:rPr>
        <w:t>rojekt grantowy – operacja, w ramach której</w:t>
      </w:r>
      <w:r w:rsidR="00F716C9" w:rsidRPr="00346472">
        <w:rPr>
          <w:rFonts w:cstheme="minorHAnsi"/>
        </w:rPr>
        <w:t xml:space="preserve"> LGD jako beneficjent powierza </w:t>
      </w:r>
      <w:proofErr w:type="spellStart"/>
      <w:r w:rsidR="00F716C9" w:rsidRPr="00346472">
        <w:rPr>
          <w:rFonts w:cstheme="minorHAnsi"/>
        </w:rPr>
        <w:t>G</w:t>
      </w:r>
      <w:r w:rsidR="00201B2A" w:rsidRPr="00346472">
        <w:rPr>
          <w:rFonts w:cstheme="minorHAnsi"/>
        </w:rPr>
        <w:t>rantobiorcy</w:t>
      </w:r>
      <w:proofErr w:type="spellEnd"/>
      <w:r w:rsidR="00201B2A" w:rsidRPr="00346472">
        <w:rPr>
          <w:rFonts w:cstheme="minorHAnsi"/>
        </w:rPr>
        <w:t xml:space="preserve"> grant oraz realizację zadania objętego tym grantem</w:t>
      </w:r>
    </w:p>
    <w:p w14:paraId="67A71CB0" w14:textId="77777777" w:rsidR="00201B2A" w:rsidRPr="00346472" w:rsidRDefault="00F716C9" w:rsidP="00201B2A">
      <w:pPr>
        <w:pStyle w:val="Akapitzlist"/>
        <w:numPr>
          <w:ilvl w:val="0"/>
          <w:numId w:val="1"/>
        </w:numPr>
        <w:rPr>
          <w:rFonts w:cstheme="minorHAnsi"/>
        </w:rPr>
      </w:pPr>
      <w:proofErr w:type="spellStart"/>
      <w:r w:rsidRPr="00346472">
        <w:rPr>
          <w:rFonts w:cstheme="minorHAnsi"/>
        </w:rPr>
        <w:t>G</w:t>
      </w:r>
      <w:r w:rsidR="00201B2A" w:rsidRPr="00346472">
        <w:rPr>
          <w:rFonts w:cstheme="minorHAnsi"/>
        </w:rPr>
        <w:t>rantobiorca</w:t>
      </w:r>
      <w:proofErr w:type="spellEnd"/>
      <w:r w:rsidR="00201B2A" w:rsidRPr="00346472">
        <w:rPr>
          <w:rFonts w:cstheme="minorHAnsi"/>
        </w:rPr>
        <w:t xml:space="preserve"> – podmiot, któremu LGD powierzyła grant</w:t>
      </w:r>
    </w:p>
    <w:p w14:paraId="1104815A" w14:textId="77777777" w:rsidR="00201B2A" w:rsidRPr="00346472" w:rsidRDefault="00D9041E" w:rsidP="00201B2A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G</w:t>
      </w:r>
      <w:r w:rsidR="00201B2A" w:rsidRPr="00346472">
        <w:rPr>
          <w:rFonts w:cstheme="minorHAnsi"/>
        </w:rPr>
        <w:t>rant</w:t>
      </w:r>
      <w:r w:rsidR="00F716C9" w:rsidRPr="00346472">
        <w:rPr>
          <w:rFonts w:cstheme="minorHAnsi"/>
        </w:rPr>
        <w:t xml:space="preserve"> – środki finansowe powierzone </w:t>
      </w:r>
      <w:proofErr w:type="spellStart"/>
      <w:r w:rsidR="00F716C9" w:rsidRPr="00346472">
        <w:rPr>
          <w:rFonts w:cstheme="minorHAnsi"/>
        </w:rPr>
        <w:t>G</w:t>
      </w:r>
      <w:r w:rsidR="00201B2A" w:rsidRPr="00346472">
        <w:rPr>
          <w:rFonts w:cstheme="minorHAnsi"/>
        </w:rPr>
        <w:t>rantobiorcy</w:t>
      </w:r>
      <w:proofErr w:type="spellEnd"/>
      <w:r w:rsidR="00201B2A" w:rsidRPr="00346472">
        <w:rPr>
          <w:rFonts w:cstheme="minorHAnsi"/>
        </w:rPr>
        <w:t xml:space="preserve"> przez LGD na podstawie umowy na realizację zadań służących osiągnięciu celu projektu grantowego</w:t>
      </w:r>
    </w:p>
    <w:p w14:paraId="74E3255F" w14:textId="77777777" w:rsidR="002F0EBC" w:rsidRDefault="002F0EBC" w:rsidP="002F0EBC">
      <w:pPr>
        <w:pStyle w:val="Akapitzlist"/>
        <w:numPr>
          <w:ilvl w:val="0"/>
          <w:numId w:val="1"/>
        </w:numPr>
        <w:rPr>
          <w:rFonts w:cstheme="minorHAnsi"/>
        </w:rPr>
      </w:pPr>
      <w:r w:rsidRPr="00346472">
        <w:rPr>
          <w:rFonts w:cstheme="minorHAnsi"/>
        </w:rPr>
        <w:t xml:space="preserve">System IT LGD – system teleinformatyczny wspomagający </w:t>
      </w:r>
      <w:r w:rsidR="003D3FC6" w:rsidRPr="00346472">
        <w:rPr>
          <w:rFonts w:cstheme="minorHAnsi"/>
        </w:rPr>
        <w:t>przeprowadzenie konkursu</w:t>
      </w:r>
      <w:r w:rsidR="006A4636">
        <w:rPr>
          <w:rFonts w:cstheme="minorHAnsi"/>
        </w:rPr>
        <w:t>, oceny,</w:t>
      </w:r>
      <w:r w:rsidRPr="00346472">
        <w:rPr>
          <w:rFonts w:cstheme="minorHAnsi"/>
        </w:rPr>
        <w:t xml:space="preserve"> wyboru</w:t>
      </w:r>
      <w:r w:rsidR="006A4636">
        <w:rPr>
          <w:rFonts w:cstheme="minorHAnsi"/>
        </w:rPr>
        <w:t xml:space="preserve"> </w:t>
      </w:r>
      <w:r w:rsidRPr="00346472">
        <w:rPr>
          <w:rFonts w:cstheme="minorHAnsi"/>
        </w:rPr>
        <w:t>wniosków</w:t>
      </w:r>
      <w:r w:rsidR="006A4636">
        <w:rPr>
          <w:rFonts w:cstheme="minorHAnsi"/>
        </w:rPr>
        <w:t xml:space="preserve"> i rozliczania </w:t>
      </w:r>
      <w:proofErr w:type="spellStart"/>
      <w:r w:rsidR="006A4636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stosowany w LGD</w:t>
      </w:r>
      <w:r w:rsidR="008C1185">
        <w:rPr>
          <w:rFonts w:cstheme="minorHAnsi"/>
        </w:rPr>
        <w:t xml:space="preserve">. Funkcjonalnością tego systemu jest </w:t>
      </w:r>
      <w:r w:rsidR="006A4636">
        <w:rPr>
          <w:rFonts w:cstheme="minorHAnsi"/>
        </w:rPr>
        <w:t>Generator wniosków</w:t>
      </w:r>
      <w:r w:rsidR="008C1185">
        <w:rPr>
          <w:rFonts w:cstheme="minorHAnsi"/>
        </w:rPr>
        <w:t>, który</w:t>
      </w:r>
      <w:r w:rsidR="006A4636">
        <w:rPr>
          <w:rFonts w:cstheme="minorHAnsi"/>
        </w:rPr>
        <w:t xml:space="preserve"> umożliwia przygotowanie i składanie wniosków o powierzenie grantów w sposób elektroniczny.</w:t>
      </w:r>
    </w:p>
    <w:p w14:paraId="491D98E2" w14:textId="77777777" w:rsidR="00D9041E" w:rsidRDefault="00D9041E" w:rsidP="00D9041E">
      <w:pPr>
        <w:pStyle w:val="Akapitzlist"/>
        <w:numPr>
          <w:ilvl w:val="0"/>
          <w:numId w:val="1"/>
        </w:numPr>
        <w:rPr>
          <w:rFonts w:cstheme="minorHAnsi"/>
        </w:rPr>
      </w:pPr>
      <w:r w:rsidRPr="00D9041E">
        <w:rPr>
          <w:rFonts w:cstheme="minorHAnsi"/>
        </w:rPr>
        <w:t>Dominanta - to wartość, która pojawia się najczęściej w zbiorze ocen.</w:t>
      </w:r>
    </w:p>
    <w:p w14:paraId="0F7EFB2F" w14:textId="77777777" w:rsidR="00453877" w:rsidRPr="00453877" w:rsidRDefault="00453877" w:rsidP="00453877">
      <w:pPr>
        <w:pStyle w:val="Akapitzlist"/>
        <w:numPr>
          <w:ilvl w:val="0"/>
          <w:numId w:val="1"/>
        </w:numPr>
        <w:rPr>
          <w:rFonts w:cstheme="minorHAnsi"/>
        </w:rPr>
      </w:pPr>
      <w:r w:rsidRPr="00453877">
        <w:rPr>
          <w:rFonts w:cstheme="minorHAnsi"/>
        </w:rPr>
        <w:t xml:space="preserve">Konflikt interesów - konflikt w rozumieniu art. 61 ust. 3 rozporządzenia 2018/1046. </w:t>
      </w:r>
    </w:p>
    <w:p w14:paraId="1576EED4" w14:textId="77777777" w:rsidR="00453877" w:rsidRPr="00346472" w:rsidRDefault="00453877" w:rsidP="002A08CD">
      <w:pPr>
        <w:pStyle w:val="Akapitzlist"/>
        <w:ind w:left="360"/>
        <w:rPr>
          <w:rFonts w:cstheme="minorHAnsi"/>
        </w:rPr>
      </w:pPr>
    </w:p>
    <w:p w14:paraId="0EB4E9B3" w14:textId="77777777" w:rsidR="000958DB" w:rsidRPr="00346472" w:rsidRDefault="000958DB" w:rsidP="000958DB">
      <w:pPr>
        <w:rPr>
          <w:rFonts w:cstheme="minorHAnsi"/>
        </w:rPr>
      </w:pPr>
    </w:p>
    <w:p w14:paraId="4D7631B9" w14:textId="77777777" w:rsidR="000958DB" w:rsidRPr="00CF1601" w:rsidRDefault="000958DB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Zasady ogólne:</w:t>
      </w:r>
    </w:p>
    <w:p w14:paraId="4A5E5ACD" w14:textId="77777777" w:rsidR="006867F9" w:rsidRPr="00CF1601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§4</w:t>
      </w:r>
    </w:p>
    <w:p w14:paraId="20CE4716" w14:textId="77777777" w:rsidR="000958DB" w:rsidRPr="00346472" w:rsidRDefault="00AB3CAE" w:rsidP="00CB2168">
      <w:pPr>
        <w:pStyle w:val="Akapitzlist"/>
        <w:numPr>
          <w:ilvl w:val="0"/>
          <w:numId w:val="4"/>
        </w:numPr>
        <w:rPr>
          <w:rFonts w:cstheme="minorHAnsi"/>
        </w:rPr>
      </w:pPr>
      <w:r w:rsidRPr="00346472">
        <w:rPr>
          <w:rFonts w:cstheme="minorHAnsi"/>
        </w:rPr>
        <w:t xml:space="preserve">LGD zawiera umowę z ZW na realizację projektu grantowego, o którym mowa w </w:t>
      </w:r>
      <w:r w:rsidR="00776740" w:rsidRPr="00346472">
        <w:rPr>
          <w:rFonts w:cstheme="minorHAnsi"/>
        </w:rPr>
        <w:t>art. 17 ust. 3 pkt 1 ustawy RLKS</w:t>
      </w:r>
    </w:p>
    <w:p w14:paraId="2489DDF4" w14:textId="77777777" w:rsidR="000958DB" w:rsidRPr="00346472" w:rsidRDefault="000958DB" w:rsidP="00354A21">
      <w:pPr>
        <w:pStyle w:val="Akapitzlist"/>
        <w:numPr>
          <w:ilvl w:val="0"/>
          <w:numId w:val="4"/>
        </w:numPr>
        <w:rPr>
          <w:rFonts w:cstheme="minorHAnsi"/>
        </w:rPr>
      </w:pPr>
      <w:r w:rsidRPr="00346472">
        <w:rPr>
          <w:rFonts w:cstheme="minorHAnsi"/>
        </w:rPr>
        <w:t xml:space="preserve">LGD przeprowadza otwarty </w:t>
      </w:r>
      <w:r w:rsidR="00354A21" w:rsidRPr="00346472">
        <w:rPr>
          <w:rFonts w:cstheme="minorHAnsi"/>
        </w:rPr>
        <w:t xml:space="preserve">konkurs na wybór </w:t>
      </w:r>
      <w:proofErr w:type="spellStart"/>
      <w:r w:rsidR="00354A21"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, a następnie dokonuje wyboru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w ramach projektu grantowego.</w:t>
      </w:r>
    </w:p>
    <w:p w14:paraId="58148DA4" w14:textId="77777777" w:rsidR="00807463" w:rsidRPr="00346472" w:rsidRDefault="004F76C4" w:rsidP="00CB2168">
      <w:pPr>
        <w:pStyle w:val="Akapitzlist"/>
        <w:numPr>
          <w:ilvl w:val="0"/>
          <w:numId w:val="4"/>
        </w:numPr>
        <w:rPr>
          <w:rFonts w:cstheme="minorHAnsi"/>
        </w:rPr>
      </w:pPr>
      <w:r w:rsidRPr="00346472">
        <w:rPr>
          <w:rFonts w:cstheme="minorHAnsi"/>
        </w:rPr>
        <w:t>Wyboru</w:t>
      </w:r>
      <w:r w:rsidR="00807463" w:rsidRPr="00346472">
        <w:rPr>
          <w:rFonts w:cstheme="minorHAnsi"/>
        </w:rPr>
        <w:t xml:space="preserve"> </w:t>
      </w:r>
      <w:proofErr w:type="spellStart"/>
      <w:r w:rsidR="00807463" w:rsidRPr="00346472">
        <w:rPr>
          <w:rFonts w:cstheme="minorHAnsi"/>
        </w:rPr>
        <w:t>grantobiorców</w:t>
      </w:r>
      <w:proofErr w:type="spellEnd"/>
      <w:r w:rsidR="00807463" w:rsidRPr="00346472">
        <w:rPr>
          <w:rFonts w:cstheme="minorHAnsi"/>
        </w:rPr>
        <w:t xml:space="preserve"> dokonuje się na podstawie kryteriów wyboru</w:t>
      </w:r>
    </w:p>
    <w:p w14:paraId="278AA8AB" w14:textId="77777777" w:rsidR="00807463" w:rsidRPr="00346472" w:rsidRDefault="00807463" w:rsidP="00CB2168">
      <w:pPr>
        <w:pStyle w:val="Akapitzlist"/>
        <w:numPr>
          <w:ilvl w:val="0"/>
          <w:numId w:val="4"/>
        </w:numPr>
        <w:rPr>
          <w:rFonts w:cstheme="minorHAnsi"/>
        </w:rPr>
      </w:pPr>
      <w:r w:rsidRPr="00346472">
        <w:rPr>
          <w:rFonts w:cstheme="minorHAnsi"/>
        </w:rPr>
        <w:t>LGD</w:t>
      </w:r>
      <w:r w:rsidRPr="00346472">
        <w:rPr>
          <w:rFonts w:cstheme="minorHAnsi"/>
          <w:spacing w:val="-8"/>
        </w:rPr>
        <w:t xml:space="preserve"> </w:t>
      </w:r>
      <w:r w:rsidRPr="00346472">
        <w:rPr>
          <w:rFonts w:cstheme="minorHAnsi"/>
        </w:rPr>
        <w:t>udziela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wsparcia</w:t>
      </w:r>
      <w:r w:rsidRPr="00346472">
        <w:rPr>
          <w:rFonts w:cstheme="minorHAnsi"/>
          <w:spacing w:val="-6"/>
        </w:rPr>
        <w:t xml:space="preserve"> </w:t>
      </w:r>
      <w:r w:rsidRPr="00346472">
        <w:rPr>
          <w:rFonts w:cstheme="minorHAnsi"/>
        </w:rPr>
        <w:t>na realizację grantu na podstawie umowy</w:t>
      </w:r>
      <w:r w:rsidRPr="00346472">
        <w:rPr>
          <w:rFonts w:cstheme="minorHAnsi"/>
          <w:spacing w:val="-2"/>
        </w:rPr>
        <w:t>.</w:t>
      </w:r>
    </w:p>
    <w:p w14:paraId="0D7564AB" w14:textId="77777777" w:rsidR="00807463" w:rsidRPr="00346472" w:rsidRDefault="00807463" w:rsidP="00354A21">
      <w:pPr>
        <w:pStyle w:val="Akapitzlist"/>
        <w:numPr>
          <w:ilvl w:val="0"/>
          <w:numId w:val="4"/>
        </w:numPr>
        <w:rPr>
          <w:rFonts w:cstheme="minorHAnsi"/>
        </w:rPr>
      </w:pPr>
      <w:r w:rsidRPr="00346472">
        <w:rPr>
          <w:rFonts w:cstheme="minorHAnsi"/>
        </w:rPr>
        <w:t xml:space="preserve">LGD </w:t>
      </w:r>
      <w:r w:rsidR="00D060B6" w:rsidRPr="00346472">
        <w:rPr>
          <w:rFonts w:cstheme="minorHAnsi"/>
        </w:rPr>
        <w:t xml:space="preserve">przeprowadza </w:t>
      </w:r>
      <w:r w:rsidR="00354A21" w:rsidRPr="00346472">
        <w:rPr>
          <w:rFonts w:cstheme="minorHAnsi"/>
        </w:rPr>
        <w:t xml:space="preserve">konkurs na wybór </w:t>
      </w:r>
      <w:proofErr w:type="spellStart"/>
      <w:r w:rsidR="00354A21" w:rsidRPr="00346472">
        <w:rPr>
          <w:rFonts w:cstheme="minorHAnsi"/>
        </w:rPr>
        <w:t>grantobiorców</w:t>
      </w:r>
      <w:proofErr w:type="spellEnd"/>
      <w:r w:rsidR="00354A21" w:rsidRPr="00346472" w:rsidDel="00354A21">
        <w:rPr>
          <w:rFonts w:cstheme="minorHAnsi"/>
        </w:rPr>
        <w:t xml:space="preserve"> </w:t>
      </w:r>
      <w:r w:rsidR="00D060B6" w:rsidRPr="00346472">
        <w:rPr>
          <w:rFonts w:cstheme="minorHAnsi"/>
        </w:rPr>
        <w:t>oraz dokonuje wyboru</w:t>
      </w:r>
      <w:r w:rsidRPr="00346472">
        <w:rPr>
          <w:rFonts w:cstheme="minorHAnsi"/>
        </w:rPr>
        <w:t xml:space="preserve">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w systemie </w:t>
      </w:r>
      <w:r w:rsidR="00F716C9" w:rsidRPr="00346472">
        <w:rPr>
          <w:rFonts w:cstheme="minorHAnsi"/>
        </w:rPr>
        <w:t xml:space="preserve">IT LGD </w:t>
      </w:r>
      <w:r w:rsidRPr="00346472">
        <w:rPr>
          <w:rFonts w:cstheme="minorHAnsi"/>
        </w:rPr>
        <w:t>gwarantującym bezpieczeństwo danych osobowych.</w:t>
      </w:r>
    </w:p>
    <w:p w14:paraId="6BA39E9A" w14:textId="77777777" w:rsidR="00807463" w:rsidRPr="00346472" w:rsidRDefault="00807463" w:rsidP="00CB2168">
      <w:pPr>
        <w:pStyle w:val="Akapitzlist"/>
        <w:numPr>
          <w:ilvl w:val="0"/>
          <w:numId w:val="4"/>
        </w:numPr>
        <w:rPr>
          <w:rFonts w:cstheme="minorHAnsi"/>
        </w:rPr>
      </w:pPr>
      <w:r w:rsidRPr="00346472">
        <w:rPr>
          <w:rFonts w:cstheme="minorHAnsi"/>
        </w:rPr>
        <w:t>W komunikacji z wnioskod</w:t>
      </w:r>
      <w:r w:rsidR="00D9041E">
        <w:rPr>
          <w:rFonts w:cstheme="minorHAnsi"/>
        </w:rPr>
        <w:t xml:space="preserve">awcami oraz </w:t>
      </w:r>
      <w:proofErr w:type="spellStart"/>
      <w:r w:rsidR="00D9041E">
        <w:rPr>
          <w:rFonts w:cstheme="minorHAnsi"/>
        </w:rPr>
        <w:t>g</w:t>
      </w:r>
      <w:r w:rsidRPr="00346472">
        <w:rPr>
          <w:rFonts w:cstheme="minorHAnsi"/>
        </w:rPr>
        <w:t>rantobiorcami</w:t>
      </w:r>
      <w:proofErr w:type="spellEnd"/>
      <w:r w:rsidRPr="00346472">
        <w:rPr>
          <w:rFonts w:cstheme="minorHAnsi"/>
        </w:rPr>
        <w:t xml:space="preserve"> preferuje się formy komunikacji elektronicznej.</w:t>
      </w:r>
      <w:r w:rsidR="00D955B1">
        <w:rPr>
          <w:rFonts w:cstheme="minorHAnsi"/>
        </w:rPr>
        <w:t xml:space="preserve"> Szczegóły stosowanych form komunikacji zostaną określone w ogłoszeniu o konkursie na wybór </w:t>
      </w:r>
      <w:proofErr w:type="spellStart"/>
      <w:r w:rsidR="00D955B1">
        <w:rPr>
          <w:rFonts w:cstheme="minorHAnsi"/>
        </w:rPr>
        <w:t>grantobiorców</w:t>
      </w:r>
      <w:proofErr w:type="spellEnd"/>
      <w:r w:rsidR="00D955B1">
        <w:rPr>
          <w:rFonts w:cstheme="minorHAnsi"/>
        </w:rPr>
        <w:t xml:space="preserve">.  </w:t>
      </w:r>
      <w:r w:rsidRPr="00346472">
        <w:rPr>
          <w:rFonts w:cstheme="minorHAnsi"/>
        </w:rPr>
        <w:t xml:space="preserve"> </w:t>
      </w:r>
    </w:p>
    <w:p w14:paraId="7F0879C5" w14:textId="77777777" w:rsidR="000958DB" w:rsidRPr="00346472" w:rsidRDefault="000958DB" w:rsidP="006867F9">
      <w:pPr>
        <w:rPr>
          <w:rFonts w:cstheme="minorHAnsi"/>
        </w:rPr>
      </w:pPr>
    </w:p>
    <w:p w14:paraId="03347647" w14:textId="77777777" w:rsidR="000958DB" w:rsidRPr="00CF1601" w:rsidRDefault="000958DB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Ogłoszenie </w:t>
      </w:r>
      <w:r w:rsidR="00354A21"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konkursu </w:t>
      </w:r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 przyjmowani</w:t>
      </w:r>
      <w:r w:rsidR="00354A21"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wniosków o powierzenie grantu w ramach projektu grantowego</w:t>
      </w:r>
    </w:p>
    <w:p w14:paraId="0EAA3113" w14:textId="77777777" w:rsidR="006867F9" w:rsidRPr="00CF1601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§5</w:t>
      </w:r>
    </w:p>
    <w:p w14:paraId="322970FC" w14:textId="77777777" w:rsidR="009049E4" w:rsidRPr="00346472" w:rsidRDefault="009049E4" w:rsidP="00354A21">
      <w:pPr>
        <w:pStyle w:val="Akapitzlist"/>
        <w:numPr>
          <w:ilvl w:val="0"/>
          <w:numId w:val="5"/>
        </w:numPr>
        <w:rPr>
          <w:rFonts w:cstheme="minorHAnsi"/>
        </w:rPr>
      </w:pPr>
      <w:r w:rsidRPr="00346472">
        <w:rPr>
          <w:rFonts w:cstheme="minorHAnsi"/>
        </w:rPr>
        <w:t xml:space="preserve">Po zawarciu przez LGD umowy na realizację projektu grantowego z </w:t>
      </w:r>
      <w:r w:rsidR="002F0EBC" w:rsidRPr="00346472">
        <w:rPr>
          <w:rFonts w:cstheme="minorHAnsi"/>
        </w:rPr>
        <w:t>ZW</w:t>
      </w:r>
      <w:r w:rsidRPr="00346472">
        <w:rPr>
          <w:rFonts w:cstheme="minorHAnsi"/>
        </w:rPr>
        <w:t xml:space="preserve"> biuro przygotowuje ogłoszenie o </w:t>
      </w:r>
      <w:r w:rsidR="00354A21" w:rsidRPr="00346472">
        <w:rPr>
          <w:rFonts w:cstheme="minorHAnsi"/>
        </w:rPr>
        <w:t xml:space="preserve">konkursie na wybór </w:t>
      </w:r>
      <w:proofErr w:type="spellStart"/>
      <w:r w:rsidR="00354A21" w:rsidRPr="00346472">
        <w:rPr>
          <w:rFonts w:cstheme="minorHAnsi"/>
        </w:rPr>
        <w:t>grantobiorców</w:t>
      </w:r>
      <w:proofErr w:type="spellEnd"/>
      <w:r w:rsidR="00BD3E7E" w:rsidRPr="00346472">
        <w:rPr>
          <w:rFonts w:cstheme="minorHAnsi"/>
        </w:rPr>
        <w:t>.</w:t>
      </w:r>
    </w:p>
    <w:p w14:paraId="7AE03E2C" w14:textId="77777777" w:rsidR="00C53CAB" w:rsidRPr="00346472" w:rsidRDefault="00C53CAB" w:rsidP="00354A21">
      <w:pPr>
        <w:pStyle w:val="Akapitzlist"/>
        <w:numPr>
          <w:ilvl w:val="0"/>
          <w:numId w:val="5"/>
        </w:numPr>
        <w:rPr>
          <w:rFonts w:cstheme="minorHAnsi"/>
        </w:rPr>
      </w:pPr>
      <w:r w:rsidRPr="00346472">
        <w:rPr>
          <w:rFonts w:cstheme="minorHAnsi"/>
        </w:rPr>
        <w:t>Ogłoszenie o konkursie spełnia wymagania Wytycznych szczegółowych w zakresie przygotowania i realizacji projektów grantowych (VI.2.).</w:t>
      </w:r>
    </w:p>
    <w:p w14:paraId="07BE1AE5" w14:textId="77777777" w:rsidR="000958DB" w:rsidRPr="00346472" w:rsidRDefault="000958DB" w:rsidP="00354A21">
      <w:pPr>
        <w:pStyle w:val="Akapitzlist"/>
        <w:numPr>
          <w:ilvl w:val="0"/>
          <w:numId w:val="5"/>
        </w:numPr>
        <w:rPr>
          <w:rFonts w:cstheme="minorHAnsi"/>
        </w:rPr>
      </w:pPr>
      <w:r w:rsidRPr="00346472">
        <w:rPr>
          <w:rFonts w:cstheme="minorHAnsi"/>
        </w:rPr>
        <w:t xml:space="preserve">LGD zamieszcza ogłoszenie o </w:t>
      </w:r>
      <w:r w:rsidR="00354A21" w:rsidRPr="00346472">
        <w:rPr>
          <w:rFonts w:cstheme="minorHAnsi"/>
        </w:rPr>
        <w:t xml:space="preserve">konkursie na wybór </w:t>
      </w:r>
      <w:proofErr w:type="spellStart"/>
      <w:r w:rsidR="00354A21" w:rsidRPr="00346472">
        <w:rPr>
          <w:rFonts w:cstheme="minorHAnsi"/>
        </w:rPr>
        <w:t>grantobiorców</w:t>
      </w:r>
      <w:proofErr w:type="spellEnd"/>
      <w:r w:rsidR="00354A21" w:rsidRPr="00346472" w:rsidDel="00354A21">
        <w:rPr>
          <w:rFonts w:cstheme="minorHAnsi"/>
        </w:rPr>
        <w:t xml:space="preserve"> </w:t>
      </w:r>
      <w:r w:rsidRPr="00346472">
        <w:rPr>
          <w:rFonts w:cstheme="minorHAnsi"/>
        </w:rPr>
        <w:t xml:space="preserve">w szczególności na </w:t>
      </w:r>
      <w:r w:rsidR="00D060B6" w:rsidRPr="00346472">
        <w:rPr>
          <w:rFonts w:cstheme="minorHAnsi"/>
        </w:rPr>
        <w:t>s</w:t>
      </w:r>
      <w:r w:rsidR="00F716C9" w:rsidRPr="00346472">
        <w:rPr>
          <w:rFonts w:cstheme="minorHAnsi"/>
        </w:rPr>
        <w:t>w</w:t>
      </w:r>
      <w:r w:rsidRPr="00346472">
        <w:rPr>
          <w:rFonts w:cstheme="minorHAnsi"/>
        </w:rPr>
        <w:t>ojej stronie internetowej nie wcześniej niż 30 dni i nie później niż 14 dni przed planowanym terminem rozpoczęcia biegu terminu składania wniosków.</w:t>
      </w:r>
    </w:p>
    <w:p w14:paraId="231A6EE0" w14:textId="77777777" w:rsidR="00C53CAB" w:rsidRPr="00346472" w:rsidRDefault="00C53CAB" w:rsidP="00C53CAB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 Zmiana treści ogłoszenia o konkursie na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oraz kryteriów wyboru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i ustalonych w odniesieniu do danego konkursu wymogów jest dopuszczalna wyłącznie w sytuacji, w której w ramach danego konkursu nie złożono jeszcze wniosku o powierzenie grantu. Zmiana ta skutkuje wydłużeniem terminu składania wniosków o powierzenie grantów o czas niezbędny do przygotowania i złożenia wniosku o powierzenie grantu.</w:t>
      </w:r>
    </w:p>
    <w:p w14:paraId="481C5D3E" w14:textId="77777777" w:rsidR="00C53CAB" w:rsidRPr="00346472" w:rsidRDefault="00C53CAB" w:rsidP="00C53CAB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LGD może odstąpić od konkursu na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jeżeli:</w:t>
      </w:r>
    </w:p>
    <w:p w14:paraId="0331F383" w14:textId="77777777" w:rsidR="00C53CAB" w:rsidRPr="00346472" w:rsidRDefault="00C53CAB" w:rsidP="00D30C5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w terminie składania wniosków nie złożono żadnego wniosku, </w:t>
      </w:r>
    </w:p>
    <w:p w14:paraId="2E578FDB" w14:textId="77777777" w:rsidR="00C53CAB" w:rsidRPr="00346472" w:rsidRDefault="00C53CAB" w:rsidP="00D30C5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wystąpiła istotna zmiana okoliczności powodująca, że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nie leży w interesie publicznym, czego nie można było wcześniej przewidzieć, </w:t>
      </w:r>
    </w:p>
    <w:p w14:paraId="70367EED" w14:textId="77777777" w:rsidR="00C53CAB" w:rsidRPr="00346472" w:rsidRDefault="00C53CAB" w:rsidP="00D30C5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postępowanie jest obarczone niemożliwą do usunięcia wada prawną, </w:t>
      </w:r>
    </w:p>
    <w:p w14:paraId="75B04E0B" w14:textId="77777777" w:rsidR="00C53CAB" w:rsidRPr="00346472" w:rsidRDefault="00C53CAB" w:rsidP="00D30C5E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346472">
        <w:rPr>
          <w:rFonts w:cstheme="minorHAnsi"/>
        </w:rPr>
        <w:t>została rozwiązania z ZW umowa o przyznanie pomocy na projekt grantowy/ odstąpiono od umowy o przyznanie pomocy na projekt grantowy.</w:t>
      </w:r>
    </w:p>
    <w:p w14:paraId="07AEF742" w14:textId="77777777" w:rsidR="00C53CAB" w:rsidRPr="00346472" w:rsidRDefault="00C53CAB" w:rsidP="00C53CAB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Informację o odstąpieniu od konkursu na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oraz jego przyczynach LGD niezwłocznie zamieszcza na stronie internetowej oraz przekazuje wnioskodawcom za pomocą systemu IT LGD. Informacja ta nie stanowi podstawy do wniesienia odwołania.  Jeżeli konkurs na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zostanie unieważniony, wsparcie na wniosek w ramach tego konkursu nie przysługuje. </w:t>
      </w:r>
    </w:p>
    <w:p w14:paraId="5E504ACF" w14:textId="77777777" w:rsidR="00C53CAB" w:rsidRPr="00346472" w:rsidRDefault="00C53CAB" w:rsidP="00C53CAB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W sytuacji braku możliwości osiągnięcia celów projektu grantowego, na podstawie złożonych wniosków o powierzenie grantów lub na skutek rezygnacji przez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z realizacji zadań lub rozwiązania umów o powierzenie grantów LGD może ponownie przeprowadzić uzupełniający konkurs na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>.</w:t>
      </w:r>
    </w:p>
    <w:p w14:paraId="4952CB01" w14:textId="77777777" w:rsidR="00C53CAB" w:rsidRPr="00346472" w:rsidRDefault="00C53CAB" w:rsidP="00C53CAB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LGD archiwizuje na swojej stronie internetowej wszystkie ogłoszenia dotyczące konkursów na wybór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do dnia upływu 5 lat od dnia wypłaty pomocy LGD na dany projekt grantowy. Podgląd treści tych ogłoszeń powinien być możliwy przez każdy podmiot odwiedzający stronę internetową LGD.</w:t>
      </w:r>
    </w:p>
    <w:p w14:paraId="0842BD1C" w14:textId="77777777" w:rsidR="006867F9" w:rsidRPr="00CF1601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§6</w:t>
      </w:r>
    </w:p>
    <w:p w14:paraId="035D8330" w14:textId="77777777" w:rsidR="000958DB" w:rsidRPr="00346472" w:rsidRDefault="000958DB" w:rsidP="00F706D9">
      <w:pPr>
        <w:pStyle w:val="Akapitzlist"/>
        <w:numPr>
          <w:ilvl w:val="0"/>
          <w:numId w:val="8"/>
        </w:numPr>
        <w:rPr>
          <w:rFonts w:cstheme="minorHAnsi"/>
        </w:rPr>
      </w:pPr>
      <w:r w:rsidRPr="00346472">
        <w:rPr>
          <w:rFonts w:cstheme="minorHAnsi"/>
        </w:rPr>
        <w:t xml:space="preserve">Wniosek </w:t>
      </w:r>
      <w:r w:rsidR="00BD3E7E" w:rsidRPr="00346472">
        <w:rPr>
          <w:rFonts w:cstheme="minorHAnsi"/>
        </w:rPr>
        <w:t>składany jest</w:t>
      </w:r>
      <w:r w:rsidRPr="00346472">
        <w:rPr>
          <w:rFonts w:cstheme="minorHAnsi"/>
        </w:rPr>
        <w:t xml:space="preserve"> </w:t>
      </w:r>
      <w:r w:rsidR="00BD3E7E" w:rsidRPr="00346472">
        <w:rPr>
          <w:rFonts w:cstheme="minorHAnsi"/>
        </w:rPr>
        <w:t xml:space="preserve">do LGD w terminie i formie wskazanym w ogłoszeniu o </w:t>
      </w:r>
      <w:r w:rsidR="00F706D9" w:rsidRPr="00346472">
        <w:rPr>
          <w:rFonts w:cstheme="minorHAnsi"/>
        </w:rPr>
        <w:t xml:space="preserve"> konkursie na wybór </w:t>
      </w:r>
      <w:proofErr w:type="spellStart"/>
      <w:r w:rsidR="00F706D9" w:rsidRPr="00346472">
        <w:rPr>
          <w:rFonts w:cstheme="minorHAnsi"/>
        </w:rPr>
        <w:t>grantobiorców</w:t>
      </w:r>
      <w:proofErr w:type="spellEnd"/>
      <w:r w:rsidR="00BD3E7E" w:rsidRPr="00346472">
        <w:rPr>
          <w:rFonts w:cstheme="minorHAnsi"/>
        </w:rPr>
        <w:t>.</w:t>
      </w:r>
    </w:p>
    <w:p w14:paraId="357E7BC4" w14:textId="77777777" w:rsidR="00D060B6" w:rsidRPr="00346472" w:rsidRDefault="00D060B6" w:rsidP="00CB2168">
      <w:pPr>
        <w:pStyle w:val="Akapitzlist"/>
        <w:numPr>
          <w:ilvl w:val="0"/>
          <w:numId w:val="8"/>
        </w:numPr>
        <w:rPr>
          <w:rFonts w:cstheme="minorHAnsi"/>
        </w:rPr>
      </w:pPr>
      <w:r w:rsidRPr="00346472">
        <w:rPr>
          <w:rFonts w:cstheme="minorHAnsi"/>
        </w:rPr>
        <w:t xml:space="preserve">Wzór wniosku o powierzenie grantu stanowi Załącznik nr </w:t>
      </w:r>
      <w:r w:rsidR="003D3FC6" w:rsidRPr="00346472">
        <w:rPr>
          <w:rFonts w:cstheme="minorHAnsi"/>
        </w:rPr>
        <w:t>1</w:t>
      </w:r>
      <w:r w:rsidRPr="00346472">
        <w:rPr>
          <w:rFonts w:cstheme="minorHAnsi"/>
        </w:rPr>
        <w:t>.</w:t>
      </w:r>
    </w:p>
    <w:p w14:paraId="505ED1F0" w14:textId="77777777" w:rsidR="00BD3E7E" w:rsidRPr="00346472" w:rsidRDefault="00BD3E7E" w:rsidP="00F706D9">
      <w:pPr>
        <w:pStyle w:val="Akapitzlist"/>
        <w:numPr>
          <w:ilvl w:val="0"/>
          <w:numId w:val="8"/>
        </w:numPr>
        <w:rPr>
          <w:rFonts w:cstheme="minorHAnsi"/>
        </w:rPr>
      </w:pPr>
      <w:r w:rsidRPr="00346472">
        <w:rPr>
          <w:rFonts w:cstheme="minorHAnsi"/>
        </w:rPr>
        <w:t xml:space="preserve">Wniosek jest przygotowywany (wypełniany) w </w:t>
      </w:r>
      <w:r w:rsidR="006A4636">
        <w:rPr>
          <w:rFonts w:cstheme="minorHAnsi"/>
        </w:rPr>
        <w:t>systemie IT LGD</w:t>
      </w:r>
      <w:r w:rsidRPr="00346472">
        <w:rPr>
          <w:rFonts w:cstheme="minorHAnsi"/>
        </w:rPr>
        <w:t xml:space="preserve"> w wersji elektronicznej. </w:t>
      </w:r>
      <w:r w:rsidR="0091207B" w:rsidRPr="00346472">
        <w:rPr>
          <w:rFonts w:cstheme="minorHAnsi"/>
        </w:rPr>
        <w:t xml:space="preserve">Generator wniosku w ramach danego </w:t>
      </w:r>
      <w:r w:rsidR="00F706D9" w:rsidRPr="00346472">
        <w:rPr>
          <w:rFonts w:cstheme="minorHAnsi"/>
        </w:rPr>
        <w:t xml:space="preserve">konkursu na wybór </w:t>
      </w:r>
      <w:proofErr w:type="spellStart"/>
      <w:r w:rsidR="00F706D9" w:rsidRPr="00346472">
        <w:rPr>
          <w:rFonts w:cstheme="minorHAnsi"/>
        </w:rPr>
        <w:t>grantobiorców</w:t>
      </w:r>
      <w:proofErr w:type="spellEnd"/>
      <w:r w:rsidR="0091207B" w:rsidRPr="00346472">
        <w:rPr>
          <w:rFonts w:cstheme="minorHAnsi"/>
        </w:rPr>
        <w:t xml:space="preserve"> dostępny jest na </w:t>
      </w:r>
      <w:r w:rsidR="0091207B" w:rsidRPr="00346472">
        <w:rPr>
          <w:rFonts w:cstheme="minorHAnsi"/>
        </w:rPr>
        <w:lastRenderedPageBreak/>
        <w:t xml:space="preserve">stronie internetowej LGD od dnia i godziny rozpoczęcia </w:t>
      </w:r>
      <w:r w:rsidR="00F706D9" w:rsidRPr="00346472">
        <w:rPr>
          <w:rFonts w:cstheme="minorHAnsi"/>
        </w:rPr>
        <w:t xml:space="preserve">konkursu </w:t>
      </w:r>
      <w:r w:rsidR="0091207B" w:rsidRPr="00346472">
        <w:rPr>
          <w:rFonts w:cstheme="minorHAnsi"/>
        </w:rPr>
        <w:t xml:space="preserve">i aktywny jest do dnia i godziny zakończenia </w:t>
      </w:r>
      <w:r w:rsidR="00F706D9" w:rsidRPr="00346472">
        <w:rPr>
          <w:rFonts w:cstheme="minorHAnsi"/>
        </w:rPr>
        <w:t>konkursu</w:t>
      </w:r>
      <w:r w:rsidR="0091207B" w:rsidRPr="00346472">
        <w:rPr>
          <w:rFonts w:cstheme="minorHAnsi"/>
        </w:rPr>
        <w:t xml:space="preserve">. </w:t>
      </w:r>
    </w:p>
    <w:p w14:paraId="60A8C5D1" w14:textId="77777777" w:rsidR="0091207B" w:rsidRPr="00346472" w:rsidRDefault="0091207B" w:rsidP="00CB2168">
      <w:pPr>
        <w:pStyle w:val="Akapitzlist"/>
        <w:numPr>
          <w:ilvl w:val="0"/>
          <w:numId w:val="8"/>
        </w:numPr>
        <w:rPr>
          <w:rFonts w:cstheme="minorHAnsi"/>
        </w:rPr>
      </w:pPr>
      <w:r w:rsidRPr="00346472">
        <w:rPr>
          <w:rFonts w:cstheme="minorHAnsi"/>
        </w:rPr>
        <w:t xml:space="preserve">W przypadku problemów technicznych z dostępem do Generatora wniosków, LGD może wydłużyć aktywność generatora o czas jego niedostępności, o czym LGD informuje na </w:t>
      </w:r>
      <w:r w:rsidR="00D060B6" w:rsidRPr="00346472">
        <w:rPr>
          <w:rFonts w:cstheme="minorHAnsi"/>
        </w:rPr>
        <w:t>s</w:t>
      </w:r>
      <w:r w:rsidR="00F716C9" w:rsidRPr="00346472">
        <w:rPr>
          <w:rFonts w:cstheme="minorHAnsi"/>
        </w:rPr>
        <w:t>w</w:t>
      </w:r>
      <w:r w:rsidRPr="00346472">
        <w:rPr>
          <w:rFonts w:cstheme="minorHAnsi"/>
        </w:rPr>
        <w:t xml:space="preserve">ojej stronie </w:t>
      </w:r>
      <w:r w:rsidR="00D060B6" w:rsidRPr="00346472">
        <w:rPr>
          <w:rFonts w:cstheme="minorHAnsi"/>
        </w:rPr>
        <w:t>internetowej</w:t>
      </w:r>
      <w:r w:rsidRPr="00346472">
        <w:rPr>
          <w:rFonts w:cstheme="minorHAnsi"/>
        </w:rPr>
        <w:t>.</w:t>
      </w:r>
    </w:p>
    <w:p w14:paraId="45B9D6C4" w14:textId="77777777" w:rsidR="0091207B" w:rsidRPr="00346472" w:rsidRDefault="0091207B" w:rsidP="00CB2168">
      <w:pPr>
        <w:pStyle w:val="Akapitzlist"/>
        <w:numPr>
          <w:ilvl w:val="0"/>
          <w:numId w:val="8"/>
        </w:numPr>
        <w:rPr>
          <w:rFonts w:cstheme="minorHAnsi"/>
        </w:rPr>
      </w:pPr>
      <w:r w:rsidRPr="00346472">
        <w:rPr>
          <w:rFonts w:cstheme="minorHAnsi"/>
        </w:rPr>
        <w:t xml:space="preserve">Wniosek o powierzenie grantu wypełniany jest elektronicznie i może być drukowany z wersji elektronicznej z Generatora wniosków. </w:t>
      </w:r>
    </w:p>
    <w:p w14:paraId="0570F001" w14:textId="77777777" w:rsidR="00B92CFA" w:rsidRPr="00B92CFA" w:rsidRDefault="00B92CFA" w:rsidP="00B92CFA">
      <w:pPr>
        <w:pStyle w:val="Akapitzlist"/>
        <w:numPr>
          <w:ilvl w:val="0"/>
          <w:numId w:val="8"/>
        </w:numPr>
        <w:rPr>
          <w:rFonts w:cstheme="minorHAnsi"/>
        </w:rPr>
      </w:pPr>
      <w:r w:rsidRPr="00B92CFA">
        <w:rPr>
          <w:rFonts w:cstheme="minorHAnsi"/>
        </w:rPr>
        <w:t>Skuteczne złożenie wniosku polega na wysłaniu go drogą elektroniczną w systemie IT LGD. Data i godzina tego zdarzenia traktowana jest jako data złożenia wniosku.</w:t>
      </w:r>
    </w:p>
    <w:p w14:paraId="58B3FED3" w14:textId="77777777" w:rsidR="00C53CAB" w:rsidRPr="00346472" w:rsidRDefault="00C53CAB" w:rsidP="00C53CAB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Załączniki do wniosku o powierzenie grantu lub innego pisma w toku postępowania, dołącza się jako dokumenty utworzone za pomocą systemu IT LGD, a w przypadku, gdy stanowią dokumenty wymagające opatrzenia podpisem przez osobę trzecią, dołącza się je w postaci elektronicznej jako: </w:t>
      </w:r>
    </w:p>
    <w:p w14:paraId="0C43C1CB" w14:textId="77777777" w:rsidR="00C53CAB" w:rsidRPr="00346472" w:rsidRDefault="00C53CAB" w:rsidP="00D30C5E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346472">
        <w:rPr>
          <w:rFonts w:cstheme="minorHAnsi"/>
        </w:rPr>
        <w:t xml:space="preserve">dokumenty opatrzone przez tę osobę kwalifikowanym podpisem elektronicznym, podpisem osobistym albo podpisem zaufanym, albo </w:t>
      </w:r>
    </w:p>
    <w:p w14:paraId="1E6E33C2" w14:textId="77777777" w:rsidR="00C53CAB" w:rsidRPr="00346472" w:rsidRDefault="00C53CAB" w:rsidP="00D30C5E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346472">
        <w:rPr>
          <w:rFonts w:cstheme="minorHAnsi"/>
        </w:rPr>
        <w:t>elektroniczne kopie dokumentów sporządzonych w postaci papierowej i opatrzonych przez tę osobę podpisem własnoręcznym, zapisane w formacie pdf.</w:t>
      </w:r>
    </w:p>
    <w:p w14:paraId="04C456FF" w14:textId="77777777" w:rsidR="0091207B" w:rsidRPr="00346472" w:rsidRDefault="00B92CFA" w:rsidP="00CB2168">
      <w:pPr>
        <w:pStyle w:val="Akapitzlist"/>
        <w:numPr>
          <w:ilvl w:val="0"/>
          <w:numId w:val="8"/>
        </w:numPr>
        <w:rPr>
          <w:rFonts w:cstheme="minorHAnsi"/>
        </w:rPr>
      </w:pPr>
      <w:r w:rsidRPr="00B92CFA">
        <w:rPr>
          <w:rFonts w:cstheme="minorHAnsi"/>
        </w:rPr>
        <w:t>Potwierdzeniem skutecznego złożenia wniosku jest dla wnioskodawcy Potwierdzenie Złożenia Wniosku (PZW) dostępne w systemie IT LGD.</w:t>
      </w:r>
    </w:p>
    <w:p w14:paraId="7B4A2CFB" w14:textId="77777777" w:rsidR="006867F9" w:rsidRPr="00CF1601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§7</w:t>
      </w:r>
    </w:p>
    <w:p w14:paraId="67AC89CC" w14:textId="77777777" w:rsidR="000958DB" w:rsidRPr="00346472" w:rsidRDefault="0091207B" w:rsidP="00CB2168">
      <w:pPr>
        <w:pStyle w:val="Akapitzlist"/>
        <w:numPr>
          <w:ilvl w:val="0"/>
          <w:numId w:val="9"/>
        </w:numPr>
        <w:rPr>
          <w:rFonts w:cstheme="minorHAnsi"/>
        </w:rPr>
      </w:pPr>
      <w:r w:rsidRPr="00346472">
        <w:rPr>
          <w:rFonts w:cstheme="minorHAnsi"/>
        </w:rPr>
        <w:t>Wnioskodawca ma prawo do wycofania wniosku na każdym etapie jego składania i oceny. Wniosek wycofany traktuje się jako niezłożony.</w:t>
      </w:r>
    </w:p>
    <w:p w14:paraId="612F579C" w14:textId="77777777" w:rsidR="00355593" w:rsidRPr="00346472" w:rsidRDefault="0091207B" w:rsidP="00CB2168">
      <w:pPr>
        <w:pStyle w:val="Akapitzlist"/>
        <w:numPr>
          <w:ilvl w:val="0"/>
          <w:numId w:val="9"/>
        </w:numPr>
        <w:rPr>
          <w:rFonts w:cstheme="minorHAnsi"/>
        </w:rPr>
      </w:pPr>
      <w:r w:rsidRPr="00346472">
        <w:rPr>
          <w:rFonts w:cstheme="minorHAnsi"/>
        </w:rPr>
        <w:t xml:space="preserve">Wycofanie odbywa się na prośbę Wnioskodawcy. </w:t>
      </w:r>
      <w:r w:rsidR="00355593" w:rsidRPr="00346472">
        <w:rPr>
          <w:rFonts w:cstheme="minorHAnsi"/>
        </w:rPr>
        <w:t xml:space="preserve">Wycofania wniosku można dokonać w </w:t>
      </w:r>
      <w:r w:rsidR="00B92CFA">
        <w:rPr>
          <w:rFonts w:cstheme="minorHAnsi"/>
        </w:rPr>
        <w:t>systemie IT LGD</w:t>
      </w:r>
      <w:r w:rsidR="00355593" w:rsidRPr="00346472">
        <w:rPr>
          <w:rFonts w:cstheme="minorHAnsi"/>
        </w:rPr>
        <w:t xml:space="preserve"> bądź w formie pisemnej kierowanej na adres LGD.</w:t>
      </w:r>
    </w:p>
    <w:p w14:paraId="7040E937" w14:textId="77777777" w:rsidR="000958DB" w:rsidRPr="00346472" w:rsidRDefault="000958DB" w:rsidP="00CB2168">
      <w:pPr>
        <w:pStyle w:val="Akapitzlist"/>
        <w:numPr>
          <w:ilvl w:val="0"/>
          <w:numId w:val="9"/>
        </w:numPr>
        <w:rPr>
          <w:rFonts w:cstheme="minorHAnsi"/>
        </w:rPr>
      </w:pPr>
      <w:r w:rsidRPr="00346472">
        <w:rPr>
          <w:rFonts w:cstheme="minorHAnsi"/>
        </w:rPr>
        <w:t xml:space="preserve">Biuro LGD prowadzi rejestr wniosków, które zostały złożone w danym </w:t>
      </w:r>
      <w:r w:rsidR="00F706D9" w:rsidRPr="00346472">
        <w:rPr>
          <w:rFonts w:cstheme="minorHAnsi"/>
        </w:rPr>
        <w:t>konkursie</w:t>
      </w:r>
      <w:r w:rsidRPr="00346472">
        <w:rPr>
          <w:rFonts w:cstheme="minorHAnsi"/>
        </w:rPr>
        <w:t xml:space="preserve">. Rejestr </w:t>
      </w:r>
      <w:r w:rsidR="00355593" w:rsidRPr="00346472">
        <w:rPr>
          <w:rFonts w:cstheme="minorHAnsi"/>
        </w:rPr>
        <w:t xml:space="preserve">generowany jest przez system </w:t>
      </w:r>
      <w:r w:rsidR="00F716C9" w:rsidRPr="00346472">
        <w:rPr>
          <w:rFonts w:cstheme="minorHAnsi"/>
        </w:rPr>
        <w:t xml:space="preserve">IT LGD </w:t>
      </w:r>
      <w:r w:rsidR="00355593" w:rsidRPr="00346472">
        <w:rPr>
          <w:rFonts w:cstheme="minorHAnsi"/>
        </w:rPr>
        <w:t xml:space="preserve">i </w:t>
      </w:r>
      <w:r w:rsidRPr="00346472">
        <w:rPr>
          <w:rFonts w:cstheme="minorHAnsi"/>
        </w:rPr>
        <w:t>zawiera informacje na temat każdego ze złożonych wn</w:t>
      </w:r>
      <w:r w:rsidR="00B92CFA">
        <w:rPr>
          <w:rFonts w:cstheme="minorHAnsi"/>
        </w:rPr>
        <w:t xml:space="preserve">iosków, w szczególności: nazwę </w:t>
      </w:r>
      <w:proofErr w:type="spellStart"/>
      <w:r w:rsidR="00B92CFA">
        <w:rPr>
          <w:rFonts w:cstheme="minorHAnsi"/>
        </w:rPr>
        <w:t>g</w:t>
      </w:r>
      <w:r w:rsidRPr="00346472">
        <w:rPr>
          <w:rFonts w:cstheme="minorHAnsi"/>
        </w:rPr>
        <w:t>rantobiorcy</w:t>
      </w:r>
      <w:proofErr w:type="spellEnd"/>
      <w:r w:rsidRPr="00346472">
        <w:rPr>
          <w:rFonts w:cstheme="minorHAnsi"/>
        </w:rPr>
        <w:t>, datę i czas złożenia wniosku, znak sprawy, tytuł zadania oraz liczbę załączników.</w:t>
      </w:r>
    </w:p>
    <w:p w14:paraId="053FD241" w14:textId="77777777" w:rsidR="00D060B6" w:rsidRPr="00346472" w:rsidRDefault="00D060B6" w:rsidP="007855F6">
      <w:pPr>
        <w:pStyle w:val="Akapitzlist"/>
        <w:numPr>
          <w:ilvl w:val="0"/>
          <w:numId w:val="9"/>
        </w:numPr>
        <w:spacing w:after="0"/>
        <w:ind w:left="714" w:hanging="357"/>
        <w:rPr>
          <w:rFonts w:cstheme="minorHAnsi"/>
        </w:rPr>
      </w:pPr>
      <w:r w:rsidRPr="00346472">
        <w:rPr>
          <w:rFonts w:cstheme="minorHAnsi"/>
        </w:rPr>
        <w:t xml:space="preserve">Wzór rejestru wniosków stanowi Załącznik nr </w:t>
      </w:r>
      <w:r w:rsidR="003D3FC6" w:rsidRPr="00346472">
        <w:rPr>
          <w:rFonts w:cstheme="minorHAnsi"/>
        </w:rPr>
        <w:t>2</w:t>
      </w:r>
      <w:r w:rsidRPr="00346472">
        <w:rPr>
          <w:rFonts w:cstheme="minorHAnsi"/>
        </w:rPr>
        <w:t xml:space="preserve">. </w:t>
      </w:r>
    </w:p>
    <w:p w14:paraId="7C71B10C" w14:textId="77777777" w:rsidR="007855F6" w:rsidRDefault="007855F6" w:rsidP="007855F6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Wnioskodawca, który wycofał wniosek, może ponownie złożyć wniosek w ramach tego samego konkursu, o ile nie dobiegł końca termin tego konkursu.</w:t>
      </w:r>
    </w:p>
    <w:p w14:paraId="30A2045C" w14:textId="77777777" w:rsidR="00CC562A" w:rsidRPr="00346472" w:rsidRDefault="007855F6" w:rsidP="007855F6">
      <w:pPr>
        <w:pStyle w:val="Akapitzlist"/>
        <w:numPr>
          <w:ilvl w:val="0"/>
          <w:numId w:val="9"/>
        </w:numPr>
        <w:rPr>
          <w:rFonts w:cstheme="minorHAnsi"/>
        </w:rPr>
      </w:pPr>
      <w:r>
        <w:rPr>
          <w:rFonts w:ascii="Calibri" w:eastAsia="Calibri" w:hAnsi="Calibri" w:cs="Calibri"/>
        </w:rPr>
        <w:t>Wycofanie wniosku o powierzenie grantu nie znosi obowiązku podjęcia przez LGD odpowiednich działań wynikających z przepisów prawa w przypadku, gdy istnieje podejrzenie popełnienia przestępstwa w związku z danym wnioskiem o powierzenie grantu.</w:t>
      </w:r>
    </w:p>
    <w:p w14:paraId="528DFF95" w14:textId="77777777" w:rsidR="0068718C" w:rsidRPr="00CF1601" w:rsidRDefault="0068718C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Forma dokonywania oceny i wyboru </w:t>
      </w:r>
      <w:proofErr w:type="spellStart"/>
      <w:r w:rsidR="00AE4822" w:rsidRPr="00CF1601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grantobiorców</w:t>
      </w:r>
      <w:proofErr w:type="spellEnd"/>
    </w:p>
    <w:p w14:paraId="2C92DFE1" w14:textId="77777777" w:rsidR="0068718C" w:rsidRPr="00CF1601" w:rsidRDefault="0068718C" w:rsidP="0068718C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160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F160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19A39208" w14:textId="77777777" w:rsidR="0068718C" w:rsidRPr="00346472" w:rsidRDefault="0068718C" w:rsidP="00D30C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cstheme="minorHAnsi"/>
        </w:rPr>
      </w:pPr>
      <w:r w:rsidRPr="00346472">
        <w:rPr>
          <w:rFonts w:cstheme="minorHAnsi"/>
        </w:rPr>
        <w:t xml:space="preserve">Członkowie Rady LGD wykonują procedury drogą elektroniczną za pośrednictwem systemu IT LGD. Warunkiem jest zapewnienie dostępu do systemu za pomocą unikalnych, indywidulanych dla każdego użytkownika loginów i haseł. </w:t>
      </w:r>
    </w:p>
    <w:p w14:paraId="332607D6" w14:textId="77777777" w:rsidR="0068718C" w:rsidRPr="00346472" w:rsidRDefault="0068718C" w:rsidP="00D30C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cstheme="minorHAnsi"/>
        </w:rPr>
      </w:pPr>
      <w:r w:rsidRPr="00346472">
        <w:rPr>
          <w:rFonts w:cstheme="minorHAnsi"/>
        </w:rPr>
        <w:t xml:space="preserve">W ramach oceny zarówno wypełnianie kart jak i zatwierdzanie wyniku oceny odbywa się w sposób elektroniczny. Powstałe w procesie oceny i wyboru </w:t>
      </w:r>
      <w:proofErr w:type="spellStart"/>
      <w:r w:rsidR="00D32A7E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dokumenty muszą jednoznacznie wskazywać kto dokonał oceny lub jej zatwierdzenia.</w:t>
      </w:r>
    </w:p>
    <w:p w14:paraId="550768CB" w14:textId="77777777" w:rsidR="0068718C" w:rsidRPr="00346472" w:rsidRDefault="0068718C" w:rsidP="00D30C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cstheme="minorHAnsi"/>
        </w:rPr>
      </w:pPr>
      <w:r w:rsidRPr="00346472">
        <w:rPr>
          <w:rFonts w:cstheme="minorHAnsi"/>
        </w:rPr>
        <w:lastRenderedPageBreak/>
        <w:t xml:space="preserve">Dokumenty oceny i wyboru </w:t>
      </w:r>
      <w:proofErr w:type="spellStart"/>
      <w:r w:rsidR="00AE482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wytworzone w systemie IT LGD nie wymagają podpisu, chyba że niniejsze procedury stanowią inaczej. </w:t>
      </w:r>
    </w:p>
    <w:p w14:paraId="184C1B99" w14:textId="77777777" w:rsidR="0068718C" w:rsidRPr="00346472" w:rsidRDefault="0068718C" w:rsidP="00D30C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cstheme="minorHAnsi"/>
        </w:rPr>
      </w:pPr>
      <w:r w:rsidRPr="00346472">
        <w:rPr>
          <w:rFonts w:cstheme="minorHAnsi"/>
        </w:rPr>
        <w:t>Zasady archiwizacji dokumentów zawarte są w rozdziale Udostępnianie dokumentacji oraz jej archiwizacja.</w:t>
      </w:r>
    </w:p>
    <w:p w14:paraId="3ACB8CFB" w14:textId="77777777" w:rsidR="0068718C" w:rsidRPr="00C2139C" w:rsidRDefault="0068718C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Zapewnienie bezstronności oraz braku konfliktu interesów</w:t>
      </w:r>
    </w:p>
    <w:p w14:paraId="2DEC4F34" w14:textId="77777777" w:rsidR="0068718C" w:rsidRPr="00346472" w:rsidRDefault="0068718C" w:rsidP="0068718C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sz w:val="24"/>
          <w:szCs w:val="24"/>
        </w:rPr>
      </w:pPr>
      <w:r w:rsidRPr="00346472">
        <w:rPr>
          <w:rFonts w:cstheme="minorHAnsi"/>
          <w:sz w:val="24"/>
          <w:szCs w:val="24"/>
        </w:rPr>
        <w:t>§</w:t>
      </w:r>
      <w:r w:rsidR="00762C7E">
        <w:rPr>
          <w:rFonts w:cstheme="minorHAnsi"/>
          <w:sz w:val="24"/>
          <w:szCs w:val="24"/>
        </w:rPr>
        <w:t>9</w:t>
      </w:r>
    </w:p>
    <w:p w14:paraId="5DA74572" w14:textId="77777777" w:rsidR="004F7999" w:rsidRPr="00C40524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LGD prowadzi rejestr interesów każdego członka Rady LGD.  Rejestr interesów tworzony jest  przed ogłoszeniem pierwszego naboru wniosków powierzenie grantów i aktualizowany przed każdym posiedzeniem członków Rady LGD. </w:t>
      </w:r>
    </w:p>
    <w:p w14:paraId="75201228" w14:textId="77777777" w:rsidR="006E2481" w:rsidRPr="00C40524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Rejestr interesów opracowywany jest przez Biuro LGD na podstawie </w:t>
      </w:r>
      <w:r w:rsidRPr="00C40524">
        <w:rPr>
          <w:rFonts w:ascii="Calibri" w:eastAsia="Calibri" w:hAnsi="Calibri" w:cs="Calibri"/>
        </w:rPr>
        <w:t>Oświadczenia o interesach i powiązaniach, które to oświadczenie składane jest przez każdego z członków Rady LGD p</w:t>
      </w:r>
      <w:r w:rsidR="006E2481" w:rsidRPr="00C40524">
        <w:t xml:space="preserve">rzed przystąpieniem do oceny i wyboru </w:t>
      </w:r>
      <w:proofErr w:type="spellStart"/>
      <w:r w:rsidRPr="00C40524">
        <w:t>grantobiorców</w:t>
      </w:r>
      <w:proofErr w:type="spellEnd"/>
      <w:r w:rsidR="006E2481" w:rsidRPr="00C40524">
        <w:t xml:space="preserve">. </w:t>
      </w:r>
    </w:p>
    <w:p w14:paraId="6A659060" w14:textId="77777777" w:rsidR="004F7999" w:rsidRPr="00C40524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>Formularz oświadczeń o interesach i powiązaniach stanowi załącznik nr 3</w:t>
      </w:r>
    </w:p>
    <w:p w14:paraId="556098DA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>Wzór Rejestru interesów członka Rady LGD stanowi Załącznik nr 4.</w:t>
      </w:r>
    </w:p>
    <w:p w14:paraId="75D4C533" w14:textId="77777777" w:rsidR="004F7999" w:rsidRPr="00C40524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>Informacje zawarte w rejestrze interesów są decydujące dla przypisania członka Rady LGD do określonej grupy interesu, a także mogą służyć do stwierdzenia występowania konfliktu interesów.</w:t>
      </w:r>
    </w:p>
    <w:p w14:paraId="7E9E25D7" w14:textId="77777777" w:rsidR="004F7999" w:rsidRPr="00C40524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>Aktualność danych ujętych w Rejestrze interesów członków Rady LGD sprawdzana jest przed każdym posiedzeniem członków Rady LGD.</w:t>
      </w:r>
    </w:p>
    <w:p w14:paraId="141EB41A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Przed przystąpieniem do oceny i wyboru </w:t>
      </w:r>
      <w:proofErr w:type="spellStart"/>
      <w:r w:rsidR="00D32A7E">
        <w:t>grantobiorców</w:t>
      </w:r>
      <w:proofErr w:type="spellEnd"/>
      <w:r w:rsidRPr="00C40524">
        <w:t xml:space="preserve"> każdy z członków Rady LGD oraz pracownicy Biura zaangażowani w opracowanie materiałów pomocniczych wypełniają Oświadczenie o konflikcie interesów w stosunku do każdego wniosku. </w:t>
      </w:r>
    </w:p>
    <w:p w14:paraId="78EFFAD2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System agreguje wprowadzone informacje i na ich podstawie generuje Oświadczenie o konflikcie interesów członka Rady oraz pracownika Biura do wszystkich wniosków </w:t>
      </w:r>
      <w:r>
        <w:t xml:space="preserve">złożonych w danym konkursie na wybór </w:t>
      </w:r>
      <w:proofErr w:type="spellStart"/>
      <w:r>
        <w:t>grantobiorców</w:t>
      </w:r>
      <w:proofErr w:type="spellEnd"/>
      <w:r w:rsidRPr="00C40524">
        <w:t>.</w:t>
      </w:r>
    </w:p>
    <w:p w14:paraId="29763F07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Oświadczenie o konflikcie </w:t>
      </w:r>
      <w:r w:rsidR="00497DC0">
        <w:t>interesów stanowi załącznik nr 5</w:t>
      </w:r>
      <w:r w:rsidRPr="00C40524">
        <w:t>.</w:t>
      </w:r>
    </w:p>
    <w:p w14:paraId="385CC962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W przypadku nieujawnienia konfliktu interesów członkowie Rady LGD podlegają odpowiedzialności regulaminowej określonej w Regulaminie Rady, a pracownicy Biura LGD odpowiedzialności dyscyplinarnej </w:t>
      </w:r>
      <w:r>
        <w:t>zgodnie z Kodeksem Pracy.</w:t>
      </w:r>
    </w:p>
    <w:p w14:paraId="5AA68646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Każdy z członków Rady LGD posiada w systemie IT LGD dostęp do wniosków i załączonych do nich dokumentów wszystkich wnioskodawców, niezależnie od tego czy wyłączył się z ich oceny. </w:t>
      </w:r>
    </w:p>
    <w:p w14:paraId="417A04D2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Członek Rady LGD, który nie zadeklaruje bezstronności w stosunku do wniosku jest wyłączony z oceny co najmniej tego wniosku oraz z podjęcia decyzji w sprawie wyboru tego wniosku (uchwały indywidualnej dotyczącej tego wniosku). </w:t>
      </w:r>
    </w:p>
    <w:p w14:paraId="0117BA85" w14:textId="77777777" w:rsidR="00C40524" w:rsidRPr="00C40524" w:rsidRDefault="00C40524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Pracownik Biura LGD, który nie zadeklaruje bezstronności w stosunku do wniosku jest wyłączony z procesu przygotowywania materiałów pomocniczych dotyczących tego wniosku, które mogą być wykorzystane podczas oceny wniosku i wyboru </w:t>
      </w:r>
      <w:proofErr w:type="spellStart"/>
      <w:r w:rsidR="00D32A7E">
        <w:t>grantobiorców</w:t>
      </w:r>
      <w:proofErr w:type="spellEnd"/>
      <w:r w:rsidRPr="00C40524">
        <w:t>. Materiały te nie stanowią oceny wniosku.</w:t>
      </w:r>
    </w:p>
    <w:p w14:paraId="065B25B6" w14:textId="77777777" w:rsidR="004F7999" w:rsidRPr="00C40524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 xml:space="preserve">Biuro LGD sprawdza czy nie doszło do działania w sytuacji konfliktu interesów. Odbywa się to na podstawie weryfikacji oświadczeń członków Rady LGD poprzez analizę ich powiązań osobowych i kapitałowych z wnioskodawcami przykładowo przy użyciu rejestru interesów, </w:t>
      </w:r>
      <w:r w:rsidRPr="00C40524">
        <w:lastRenderedPageBreak/>
        <w:t xml:space="preserve">ogólnodostępnych baz danych, takich jak </w:t>
      </w:r>
      <w:proofErr w:type="spellStart"/>
      <w:r w:rsidRPr="00C40524">
        <w:t>CEiDG</w:t>
      </w:r>
      <w:proofErr w:type="spellEnd"/>
      <w:r w:rsidRPr="00C40524">
        <w:t xml:space="preserve"> lub KRS czy informacji uzyskanych od sygnalistów.</w:t>
      </w:r>
    </w:p>
    <w:p w14:paraId="71C25CBB" w14:textId="77777777" w:rsidR="004F7999" w:rsidRDefault="004F7999" w:rsidP="00D30C5E">
      <w:pPr>
        <w:pStyle w:val="Akapitzlist"/>
        <w:numPr>
          <w:ilvl w:val="0"/>
          <w:numId w:val="45"/>
        </w:numPr>
        <w:spacing w:after="0"/>
        <w:ind w:left="709"/>
      </w:pPr>
      <w:r w:rsidRPr="00C40524">
        <w:t>Biuro LGD zapewnia ślad rewizyjny z przeprowadzonych czynności weryfikujących czy nie wystąpił konflikt interesów.</w:t>
      </w:r>
    </w:p>
    <w:p w14:paraId="486C5E50" w14:textId="77777777" w:rsidR="00C40524" w:rsidRDefault="00C40524" w:rsidP="00D30C5E">
      <w:pPr>
        <w:pStyle w:val="Akapitzlist"/>
        <w:numPr>
          <w:ilvl w:val="0"/>
          <w:numId w:val="45"/>
        </w:numPr>
        <w:ind w:left="709"/>
      </w:pPr>
      <w:r w:rsidRPr="00C40524">
        <w:t xml:space="preserve">W związku z koniecznością spełnienia wymogu, zgodnie z którym pojedyncza grupa interesu nie kontroluje decyzji w sprawie wyboru </w:t>
      </w:r>
      <w:proofErr w:type="spellStart"/>
      <w:r w:rsidR="00D32A7E">
        <w:t>grantobiorców</w:t>
      </w:r>
      <w:proofErr w:type="spellEnd"/>
      <w:r w:rsidRPr="00C40524">
        <w:t xml:space="preserve">, określonego w art. 33 ust. 3 lit. b </w:t>
      </w:r>
      <w:r w:rsidR="00453877">
        <w:t>oraz art. 31 ust. 2b</w:t>
      </w:r>
      <w:r w:rsidR="00453877" w:rsidRPr="00C40524">
        <w:t xml:space="preserve"> </w:t>
      </w:r>
      <w:r w:rsidRPr="00C40524">
        <w:t>rozporządzenia 2021/1060, Biuro LGD sprawdza czy w przypadku doko</w:t>
      </w:r>
      <w:r w:rsidR="00D32A7E">
        <w:t>nywania wyboru każdego z wniosków</w:t>
      </w:r>
      <w:r w:rsidRPr="00C40524">
        <w:t xml:space="preserve"> spełnione są powyższe warunki.</w:t>
      </w:r>
    </w:p>
    <w:p w14:paraId="006AFEB4" w14:textId="77777777" w:rsidR="00C40524" w:rsidRPr="00C40524" w:rsidRDefault="00C40524" w:rsidP="00D30C5E">
      <w:pPr>
        <w:pStyle w:val="Akapitzlist"/>
        <w:numPr>
          <w:ilvl w:val="0"/>
          <w:numId w:val="45"/>
        </w:numPr>
        <w:ind w:left="709"/>
      </w:pPr>
      <w:r w:rsidRPr="00C40524">
        <w:t>Grupy interesów są badane dla każdego wniosku o powierzenie grantu odrębnie.</w:t>
      </w:r>
    </w:p>
    <w:p w14:paraId="23B9F87D" w14:textId="77777777" w:rsidR="00346472" w:rsidRPr="00C2139C" w:rsidRDefault="00C40524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Weryfikacja</w:t>
      </w:r>
      <w:r w:rsidR="00346472"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formalna</w:t>
      </w:r>
    </w:p>
    <w:p w14:paraId="307E96A0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</w:p>
    <w:p w14:paraId="0365347C" w14:textId="77777777" w:rsidR="00F90BFB" w:rsidRPr="00F90BFB" w:rsidRDefault="00F90BFB" w:rsidP="00D30C5E">
      <w:pPr>
        <w:pStyle w:val="Akapitzlist"/>
        <w:numPr>
          <w:ilvl w:val="0"/>
          <w:numId w:val="46"/>
        </w:numPr>
        <w:spacing w:after="0"/>
      </w:pPr>
      <w:bookmarkStart w:id="4" w:name="_Hlk168005285"/>
      <w:r w:rsidRPr="00F90BFB">
        <w:t xml:space="preserve">Po zakończeniu </w:t>
      </w:r>
      <w:r>
        <w:t xml:space="preserve">konkursu na wybór </w:t>
      </w:r>
      <w:proofErr w:type="spellStart"/>
      <w:r>
        <w:t>grantobiorców</w:t>
      </w:r>
      <w:proofErr w:type="spellEnd"/>
      <w:r w:rsidRPr="00F90BFB">
        <w:t xml:space="preserve"> LGD przeprowadza weryfikację formalną wniosków. </w:t>
      </w:r>
    </w:p>
    <w:p w14:paraId="5C9B254A" w14:textId="77777777" w:rsidR="00F90BFB" w:rsidRPr="00F90BFB" w:rsidRDefault="00F90BFB" w:rsidP="00D30C5E">
      <w:pPr>
        <w:pStyle w:val="Akapitzlist"/>
        <w:numPr>
          <w:ilvl w:val="0"/>
          <w:numId w:val="46"/>
        </w:numPr>
        <w:spacing w:after="0"/>
      </w:pPr>
      <w:r w:rsidRPr="00F90BFB">
        <w:t>Weryfikacja formalna polega na weryfikacji kompletności wniosku, tj. sprawdzeniu czy zawiera on wszystkie wymagane załączniki oraz czy został on wypełniony we wszystkich wymaganych polach.</w:t>
      </w:r>
    </w:p>
    <w:p w14:paraId="46F27ED5" w14:textId="77777777" w:rsidR="00F90BFB" w:rsidRDefault="00F90BFB" w:rsidP="00D30C5E">
      <w:pPr>
        <w:pStyle w:val="Akapitzlist"/>
        <w:numPr>
          <w:ilvl w:val="0"/>
          <w:numId w:val="46"/>
        </w:numPr>
        <w:spacing w:after="0"/>
      </w:pPr>
      <w:r w:rsidRPr="00F90BFB">
        <w:t>Weryfikację formalną przeprowadza Rada LGD.</w:t>
      </w:r>
    </w:p>
    <w:p w14:paraId="5FF88599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>Weryfikację formalną przeprowadza każdy z członków Rady, który nie wyłączył się z oceny danego wniosku. Weryfikację formalną członkowie Rady przeprowadzają na karcie indywidualnej weryfikacji form</w:t>
      </w:r>
      <w:r w:rsidR="006A497E">
        <w:t>alnej stanowiącej załącznik nr 6</w:t>
      </w:r>
      <w:r>
        <w:t xml:space="preserve">a. </w:t>
      </w:r>
    </w:p>
    <w:p w14:paraId="5C2A1EB7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 xml:space="preserve">Członkowie Rady przeprowadzają weryfikację formalną w systemie IT LGD. </w:t>
      </w:r>
    </w:p>
    <w:p w14:paraId="56E92E0B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 xml:space="preserve">Na podstawie indywidualnych kart weryfikacji formalne w systemie IT LGD generowana jest wspólna karta weryfikacji </w:t>
      </w:r>
      <w:r w:rsidR="006A497E">
        <w:t>formalnej stanowiąca załącznik 6</w:t>
      </w:r>
      <w:r>
        <w:t xml:space="preserve">b. </w:t>
      </w:r>
    </w:p>
    <w:p w14:paraId="4A98347C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>Indywidualne karty weryfikacji formalnej opracowane w systemie IT LGD nie wymagają podpisu. W systemie IT LGD zachowywany jest ślad rewizyjny z tych czynności pozwalający na identyfikacje wyniku weryfikacji każdego z członków Rady.</w:t>
      </w:r>
    </w:p>
    <w:p w14:paraId="4C2266BE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>Wspólna karta weryfikacji formalnej podpisywana jest przez Przewodniczącego Rady LGD.</w:t>
      </w:r>
    </w:p>
    <w:p w14:paraId="5ECC5DDD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>Jeżeli w trakcie weryfikacji formalnej wniosku o wsparcie jest konieczne uzyskanie wyjaśnień, uzupełnień lub dokumentów niezbędnych do wyboru operacji to odpowiedni zapis umieszczany jest na Karcie weryfikacji formalnej.</w:t>
      </w:r>
    </w:p>
    <w:p w14:paraId="6139D521" w14:textId="77777777" w:rsidR="00453877" w:rsidRDefault="00453877" w:rsidP="00453877">
      <w:pPr>
        <w:pStyle w:val="Akapitzlist"/>
        <w:numPr>
          <w:ilvl w:val="0"/>
          <w:numId w:val="46"/>
        </w:numPr>
        <w:spacing w:after="0"/>
      </w:pPr>
      <w:r>
        <w:t>W przypadku rozbieżności w weryfikacji formalnej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weryfikacji formalnej .</w:t>
      </w:r>
    </w:p>
    <w:p w14:paraId="02B237C5" w14:textId="77777777" w:rsidR="00453877" w:rsidRPr="00F90BFB" w:rsidRDefault="00453877" w:rsidP="002A08CD">
      <w:pPr>
        <w:pStyle w:val="Akapitzlist"/>
        <w:spacing w:after="0"/>
        <w:ind w:left="360"/>
      </w:pPr>
    </w:p>
    <w:p w14:paraId="0A123FCF" w14:textId="77777777" w:rsidR="00346472" w:rsidRPr="00C2139C" w:rsidRDefault="00346472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Ocena merytoryczna w zakresie spełniania warunków </w:t>
      </w:r>
      <w:bookmarkEnd w:id="4"/>
      <w:r w:rsidR="008C1185"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udzielenia wsparcia</w:t>
      </w:r>
    </w:p>
    <w:p w14:paraId="7926A75D" w14:textId="77777777" w:rsidR="00346472" w:rsidRPr="00C2139C" w:rsidRDefault="00346472" w:rsidP="0034647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11</w:t>
      </w:r>
    </w:p>
    <w:p w14:paraId="5AEF9056" w14:textId="77777777" w:rsidR="00346472" w:rsidRPr="00346472" w:rsidRDefault="00346472" w:rsidP="003464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</w:p>
    <w:p w14:paraId="33812403" w14:textId="77777777" w:rsidR="00F90BFB" w:rsidRPr="00F90BFB" w:rsidRDefault="00F90BFB" w:rsidP="00D30C5E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F90BFB">
        <w:rPr>
          <w:rFonts w:cstheme="minorHAnsi"/>
        </w:rPr>
        <w:t xml:space="preserve">Po zakończeniu weryfikacji  formalnej LGD dokonuje oceny merytorycznej wniosku o </w:t>
      </w:r>
      <w:r>
        <w:rPr>
          <w:rFonts w:cstheme="minorHAnsi"/>
        </w:rPr>
        <w:t xml:space="preserve">powierzenie grantu </w:t>
      </w:r>
      <w:r w:rsidRPr="00F90BFB">
        <w:rPr>
          <w:rFonts w:cstheme="minorHAnsi"/>
        </w:rPr>
        <w:t xml:space="preserve">w zakresie spełniania warunków udzielenia wsparcia określonych w </w:t>
      </w:r>
      <w:r w:rsidRPr="00F90BFB">
        <w:rPr>
          <w:rFonts w:cstheme="minorHAnsi"/>
        </w:rPr>
        <w:lastRenderedPageBreak/>
        <w:t xml:space="preserve">przepisach prawa powszechnie obowiązującego, LSR i </w:t>
      </w:r>
      <w:r>
        <w:rPr>
          <w:rFonts w:cstheme="minorHAnsi"/>
        </w:rPr>
        <w:t xml:space="preserve">ogłoszeniu o konkursie na wybór </w:t>
      </w:r>
      <w:proofErr w:type="spellStart"/>
      <w:r>
        <w:rPr>
          <w:rFonts w:cstheme="minorHAnsi"/>
        </w:rPr>
        <w:t>grantobiorców</w:t>
      </w:r>
      <w:proofErr w:type="spellEnd"/>
      <w:r w:rsidRPr="00F90BFB">
        <w:rPr>
          <w:rFonts w:cstheme="minorHAnsi"/>
        </w:rPr>
        <w:t xml:space="preserve">. </w:t>
      </w:r>
    </w:p>
    <w:p w14:paraId="7C4F48B9" w14:textId="77777777" w:rsidR="00F90BFB" w:rsidRDefault="00F90BFB" w:rsidP="00D30C5E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F90BFB">
        <w:rPr>
          <w:rFonts w:cstheme="minorHAnsi"/>
        </w:rPr>
        <w:t>Ocenę merytoryczną w zakresie spełniania warunków udzielenia wsparcia przeprowadza Rada LGD.</w:t>
      </w:r>
    </w:p>
    <w:p w14:paraId="08A5E5E9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>Ocenę merytoryczną w zakresie spełniania warunków udzielenia wsparcia przeprowadza każdy z członków Rady, który nie wyłączył się z oceny danego wniosku. Ocenę merytoryczną w zakresie spełniania warunków udzielenia wsparcia członkowie Rady przeprowadzają na karcie weryfikacji formalnej stanowiącej załącznik nr 6a.</w:t>
      </w:r>
    </w:p>
    <w:p w14:paraId="5F71C321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 xml:space="preserve">Członkowie Rady przeprowadzają ocenę merytoryczną w zakresie spełniania warunków udzielenia wsparcia w systemie IT LGD. </w:t>
      </w:r>
    </w:p>
    <w:p w14:paraId="2A57BEA1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 xml:space="preserve">Na podstawie indywidualnych kart oceny merytorycznej w zakresie spełniania warunków udzielenia wsparcia w systemie IT LGD generowana jest wspólna karta oceny merytorycznej w zakresie spełniania warunków udzielenia wsparcia stanowiąca załącznik nr 6b. </w:t>
      </w:r>
    </w:p>
    <w:p w14:paraId="0338E0B6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>Indywidualne karty ceny merytorycznej w zakresie spełniania warunków udzielenia wsparcia opracowane w systemie IT LGD nie wymagają podpisu. W systemie IT LGD zachowywany jest ślad rewizyjny z tych czynności pozwalający na identyfikacje wyniku oceny każdego z członków Rady.</w:t>
      </w:r>
    </w:p>
    <w:p w14:paraId="38115EC4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>Wspólna karta ceny merytorycznej w zakresie spełniania warunków udzielenia wsparcia podpisywana jest przez Przewodniczącego Rady LGD.</w:t>
      </w:r>
    </w:p>
    <w:p w14:paraId="0D6D44F9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>Jeżeli w trakcie ceny merytorycznej w zakresie spełniania warunków udzielenia wsparcia wniosku o wsparcie jest konieczne uzyskanie wyjaśnień, uzupełnień lub dokumentów niezbędnych do wyboru operacji to odpowiedni zapis umieszczany jest na Karcie ceny merytorycznej w zakresie spełniania warunków udzielenia wsparcia.</w:t>
      </w:r>
    </w:p>
    <w:p w14:paraId="33FBBEAD" w14:textId="77777777" w:rsidR="00453877" w:rsidRPr="00453877" w:rsidRDefault="00453877" w:rsidP="0045387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53877">
        <w:rPr>
          <w:rFonts w:cstheme="minorHAnsi"/>
        </w:rPr>
        <w:t>W przypadku rozbieżności w ocenie merytorycznej w zakresie spełniania warunków udzielenia wsparcia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oceny merytorycznej w zakresie spełniania warunków udzielenia wsparcia.</w:t>
      </w:r>
    </w:p>
    <w:p w14:paraId="5BCED1DB" w14:textId="77777777" w:rsidR="00453877" w:rsidRPr="00F90BFB" w:rsidRDefault="00453877" w:rsidP="002A08CD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</w:p>
    <w:p w14:paraId="2855A4B0" w14:textId="77777777" w:rsidR="00F90BFB" w:rsidRPr="00C2139C" w:rsidRDefault="00F90BFB" w:rsidP="00F90BFB">
      <w:pPr>
        <w:pStyle w:val="Proc2"/>
        <w:ind w:left="720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Uzyskanie wyjaśnień, uzupełnień lub dokumentów</w:t>
      </w:r>
    </w:p>
    <w:p w14:paraId="789BBD84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12</w:t>
      </w:r>
    </w:p>
    <w:p w14:paraId="09C25908" w14:textId="77777777" w:rsidR="00346472" w:rsidRPr="00346472" w:rsidRDefault="00346472" w:rsidP="00D30C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bookmarkStart w:id="5" w:name="_Hlk168002580"/>
      <w:r w:rsidRPr="00346472">
        <w:rPr>
          <w:rFonts w:cstheme="minorHAnsi"/>
        </w:rPr>
        <w:t xml:space="preserve">Jeżeli po zakończeniu oceny formalnej oraz oceny merytorycznej w zakresie spełniania warunków przyznania pomocy jest konieczne uzyskanie wyjaśnień, uzupełnień lub dokumentów niezbędnych do wyboru </w:t>
      </w:r>
      <w:proofErr w:type="spellStart"/>
      <w:r w:rsidR="00AE4822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</w:t>
      </w:r>
      <w:bookmarkEnd w:id="5"/>
      <w:r w:rsidRPr="00346472">
        <w:rPr>
          <w:rFonts w:cstheme="minorHAnsi"/>
        </w:rPr>
        <w:t xml:space="preserve">lub ustalenia kwoty </w:t>
      </w:r>
      <w:r w:rsidR="008954DC">
        <w:rPr>
          <w:rFonts w:cstheme="minorHAnsi"/>
        </w:rPr>
        <w:t>grantu</w:t>
      </w:r>
      <w:r w:rsidRPr="00346472">
        <w:rPr>
          <w:rFonts w:cstheme="minorHAnsi"/>
        </w:rPr>
        <w:t xml:space="preserve"> na wdrażanie LSR, LGD wzywa wnioskodawcę do złożenia wyjaśnień, uzupełnień lub dokumentów w wyznaczonym terminie. </w:t>
      </w:r>
    </w:p>
    <w:p w14:paraId="7FDE46EB" w14:textId="77777777" w:rsidR="00346472" w:rsidRPr="00346472" w:rsidRDefault="00346472" w:rsidP="00D30C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346472">
        <w:rPr>
          <w:rFonts w:cstheme="minorHAnsi"/>
        </w:rPr>
        <w:t>Wzór pisma wzywającego wnioskodawcę do uz</w:t>
      </w:r>
      <w:r w:rsidR="00497DC0">
        <w:rPr>
          <w:rFonts w:cstheme="minorHAnsi"/>
        </w:rPr>
        <w:t xml:space="preserve">upełnień zawiera Załącznik  nr </w:t>
      </w:r>
      <w:r w:rsidR="00630F0C">
        <w:rPr>
          <w:rFonts w:cstheme="minorHAnsi"/>
        </w:rPr>
        <w:t>8</w:t>
      </w:r>
      <w:r w:rsidRPr="00346472">
        <w:rPr>
          <w:rFonts w:cstheme="minorHAnsi"/>
        </w:rPr>
        <w:t>.</w:t>
      </w:r>
    </w:p>
    <w:p w14:paraId="0D539C5C" w14:textId="77777777" w:rsidR="00346472" w:rsidRPr="00346472" w:rsidRDefault="00346472" w:rsidP="00D30C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346472">
        <w:rPr>
          <w:rFonts w:cstheme="minorHAnsi"/>
        </w:rPr>
        <w:t xml:space="preserve">Wezwanie do uzupełnień przygotowywane jest przez pracownika Biura LGD na podstawie kart oceny formalnej oraz oceny merytorycznej w zakresie spełniania warunków </w:t>
      </w:r>
      <w:r w:rsidR="00F90BFB">
        <w:rPr>
          <w:rFonts w:cstheme="minorHAnsi"/>
        </w:rPr>
        <w:t>udzielenia wsparcia</w:t>
      </w:r>
      <w:r w:rsidRPr="00346472">
        <w:rPr>
          <w:rFonts w:cstheme="minorHAnsi"/>
        </w:rPr>
        <w:t>.</w:t>
      </w:r>
    </w:p>
    <w:p w14:paraId="5BA239FB" w14:textId="77777777" w:rsidR="00346472" w:rsidRPr="00346472" w:rsidRDefault="00346472" w:rsidP="00D30C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346472">
        <w:rPr>
          <w:rFonts w:cstheme="minorHAnsi"/>
        </w:rPr>
        <w:t>Rada LGD posiada dostęp do elektronicznej wersji wezwań do uzupełnień przed ich wysłaniem do wnioskodawców.</w:t>
      </w:r>
    </w:p>
    <w:p w14:paraId="799733BD" w14:textId="77777777" w:rsidR="00346472" w:rsidRPr="00346472" w:rsidRDefault="00346472" w:rsidP="00D30C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346472">
        <w:rPr>
          <w:rFonts w:cstheme="minorHAnsi"/>
        </w:rPr>
        <w:t xml:space="preserve">LGD wzywa podmiot ubiegający się o </w:t>
      </w:r>
      <w:r w:rsidR="00AE4822">
        <w:rPr>
          <w:rFonts w:cstheme="minorHAnsi"/>
        </w:rPr>
        <w:t>grant</w:t>
      </w:r>
      <w:r w:rsidRPr="00346472">
        <w:rPr>
          <w:rFonts w:cstheme="minorHAnsi"/>
        </w:rPr>
        <w:t xml:space="preserve"> do złożenia wyjaśnień, uzupełnień lub dokumentów jednokrotnie. </w:t>
      </w:r>
    </w:p>
    <w:p w14:paraId="38A8C688" w14:textId="77777777" w:rsidR="00346472" w:rsidRDefault="00346472" w:rsidP="00D30C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  <w:rPr>
          <w:rFonts w:cstheme="minorHAnsi"/>
        </w:rPr>
      </w:pPr>
      <w:r w:rsidRPr="00346472">
        <w:rPr>
          <w:rFonts w:cstheme="minorHAnsi"/>
        </w:rPr>
        <w:lastRenderedPageBreak/>
        <w:t xml:space="preserve">LGD wzywa podmiot ubiegający się o </w:t>
      </w:r>
      <w:r w:rsidR="00AE4822">
        <w:rPr>
          <w:rFonts w:cstheme="minorHAnsi"/>
        </w:rPr>
        <w:t>grant</w:t>
      </w:r>
      <w:r w:rsidRPr="00346472">
        <w:rPr>
          <w:rFonts w:cstheme="minorHAnsi"/>
        </w:rPr>
        <w:t xml:space="preserve"> do złożenia wyjaśnień, uzupełnień lub dokumentów</w:t>
      </w:r>
      <w:r w:rsidRPr="00346472" w:rsidDel="00570315">
        <w:rPr>
          <w:rFonts w:cstheme="minorHAnsi"/>
        </w:rPr>
        <w:t xml:space="preserve"> </w:t>
      </w:r>
      <w:r w:rsidRPr="00346472">
        <w:rPr>
          <w:rFonts w:cstheme="minorHAnsi"/>
        </w:rPr>
        <w:t xml:space="preserve">poprzez system IT </w:t>
      </w:r>
      <w:r w:rsidR="00701841">
        <w:rPr>
          <w:rFonts w:cstheme="minorHAnsi"/>
        </w:rPr>
        <w:t>LGD</w:t>
      </w:r>
      <w:r w:rsidRPr="00346472">
        <w:rPr>
          <w:rFonts w:cstheme="minorHAnsi"/>
        </w:rPr>
        <w:t xml:space="preserve">. </w:t>
      </w:r>
    </w:p>
    <w:p w14:paraId="2C00A107" w14:textId="77777777" w:rsidR="00200ED1" w:rsidRDefault="00200ED1" w:rsidP="00200ED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</w:p>
    <w:p w14:paraId="1EA7FACE" w14:textId="77777777" w:rsidR="00200ED1" w:rsidRPr="00346472" w:rsidRDefault="00200ED1" w:rsidP="00200ED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</w:p>
    <w:p w14:paraId="3DD52666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13</w:t>
      </w:r>
    </w:p>
    <w:p w14:paraId="352EEC79" w14:textId="77777777" w:rsidR="00346472" w:rsidRPr="00346472" w:rsidRDefault="00346472" w:rsidP="00D30C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rPr>
          <w:rFonts w:cstheme="minorHAnsi"/>
        </w:rPr>
      </w:pPr>
      <w:r w:rsidRPr="00346472">
        <w:rPr>
          <w:rFonts w:cstheme="minorHAnsi"/>
        </w:rPr>
        <w:t xml:space="preserve">Wnioskodawca jest obowiązany przedstawiać dowody oraz składać wyjaśnienia niezbędne do oceny wniosku o </w:t>
      </w:r>
      <w:r w:rsidR="00AE4822">
        <w:rPr>
          <w:rFonts w:cstheme="minorHAnsi"/>
        </w:rPr>
        <w:t>powierzenie grantu</w:t>
      </w:r>
      <w:r w:rsidRPr="00346472">
        <w:rPr>
          <w:rFonts w:cstheme="minorHAnsi"/>
        </w:rPr>
        <w:t xml:space="preserve">, wyboru </w:t>
      </w:r>
      <w:proofErr w:type="spellStart"/>
      <w:r w:rsidR="00AE4822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lub ustalenia kwoty </w:t>
      </w:r>
      <w:r w:rsidR="008954DC">
        <w:rPr>
          <w:rFonts w:cstheme="minorHAnsi"/>
        </w:rPr>
        <w:t>grantu</w:t>
      </w:r>
      <w:r w:rsidRPr="00346472">
        <w:rPr>
          <w:rFonts w:cstheme="minorHAnsi"/>
        </w:rPr>
        <w:t xml:space="preserve"> na wdrażanie LSR zgodnie z prawdą i bez zatajania czegokolwiek. Ciężar udowodnienia faktu spoczywa na podmiocie, który z tego faktu wywodzi skutki prawne.</w:t>
      </w:r>
    </w:p>
    <w:p w14:paraId="6432BA7E" w14:textId="77777777" w:rsidR="00346472" w:rsidRPr="00346472" w:rsidRDefault="00346472" w:rsidP="00D30C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rPr>
          <w:rFonts w:cstheme="minorHAnsi"/>
        </w:rPr>
      </w:pPr>
      <w:r w:rsidRPr="00346472">
        <w:rPr>
          <w:rFonts w:cstheme="minorHAnsi"/>
        </w:rPr>
        <w:t xml:space="preserve">Podmiot ubiegający się o </w:t>
      </w:r>
      <w:r w:rsidR="00AE4822">
        <w:rPr>
          <w:rFonts w:cstheme="minorHAnsi"/>
        </w:rPr>
        <w:t>grant</w:t>
      </w:r>
      <w:r w:rsidRPr="00346472">
        <w:rPr>
          <w:rFonts w:cstheme="minorHAnsi"/>
        </w:rPr>
        <w:t xml:space="preserve"> składa wyjaśnienia lub uzupełnienia zgodnie z wezwaniem poprzez system IT </w:t>
      </w:r>
      <w:r w:rsidR="00701841">
        <w:rPr>
          <w:rFonts w:cstheme="minorHAnsi"/>
        </w:rPr>
        <w:t>LGD</w:t>
      </w:r>
      <w:r w:rsidRPr="00346472">
        <w:rPr>
          <w:rFonts w:cstheme="minorHAnsi"/>
        </w:rPr>
        <w:t xml:space="preserve"> lub w innej formie jeśli wynika to z wezwania. </w:t>
      </w:r>
    </w:p>
    <w:p w14:paraId="09295A21" w14:textId="77777777" w:rsidR="00346472" w:rsidRPr="00346472" w:rsidRDefault="00346472" w:rsidP="00D30C5E">
      <w:pPr>
        <w:pStyle w:val="Akapitzlist"/>
        <w:numPr>
          <w:ilvl w:val="0"/>
          <w:numId w:val="13"/>
        </w:numPr>
        <w:ind w:left="284"/>
        <w:rPr>
          <w:rFonts w:cstheme="minorHAnsi"/>
        </w:rPr>
      </w:pPr>
      <w:r w:rsidRPr="00346472">
        <w:rPr>
          <w:rFonts w:cstheme="minorHAnsi"/>
        </w:rPr>
        <w:t>Wnioskodawca na wezwanie LGD składa wyjaśnienia lub uzupełnia dokumenty w terminie nie dłuższym niż 7 dni od daty doręczenia wezwania pod rygorem oceny wniosku w takim zakresie, w jakim został złożony,</w:t>
      </w:r>
    </w:p>
    <w:p w14:paraId="12735C1D" w14:textId="77777777" w:rsidR="00346472" w:rsidRPr="00346472" w:rsidRDefault="00346472" w:rsidP="00D30C5E">
      <w:pPr>
        <w:pStyle w:val="Akapitzlist"/>
        <w:numPr>
          <w:ilvl w:val="0"/>
          <w:numId w:val="13"/>
        </w:numPr>
        <w:ind w:left="284"/>
        <w:rPr>
          <w:rFonts w:cstheme="minorHAnsi"/>
        </w:rPr>
      </w:pPr>
      <w:r w:rsidRPr="00346472">
        <w:rPr>
          <w:rFonts w:cstheme="minorHAnsi"/>
        </w:rPr>
        <w:t xml:space="preserve">Za datę doręczenia Wnioskodawcy wezwania do złożenia wyjaśnień lub dokumentów niezbędnych do oceny wniosku o </w:t>
      </w:r>
      <w:r w:rsidR="00AE4822">
        <w:rPr>
          <w:rFonts w:cstheme="minorHAnsi"/>
        </w:rPr>
        <w:t>powierzenie grantu</w:t>
      </w:r>
      <w:r w:rsidRPr="00346472">
        <w:rPr>
          <w:rFonts w:cstheme="minorHAnsi"/>
        </w:rPr>
        <w:t xml:space="preserve">, wyboru </w:t>
      </w:r>
      <w:proofErr w:type="spellStart"/>
      <w:r w:rsidR="00AE4822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lub ustalenia kwoty </w:t>
      </w:r>
      <w:r w:rsidR="008954DC">
        <w:rPr>
          <w:rFonts w:cstheme="minorHAnsi"/>
        </w:rPr>
        <w:t>grantu</w:t>
      </w:r>
      <w:r w:rsidRPr="00346472">
        <w:rPr>
          <w:rFonts w:cstheme="minorHAnsi"/>
        </w:rPr>
        <w:t xml:space="preserve"> za pomocą systemu IT </w:t>
      </w:r>
      <w:r w:rsidR="00701841">
        <w:rPr>
          <w:rFonts w:cstheme="minorHAnsi"/>
        </w:rPr>
        <w:t>LGD</w:t>
      </w:r>
      <w:r w:rsidRPr="00346472">
        <w:rPr>
          <w:rFonts w:cstheme="minorHAnsi"/>
        </w:rPr>
        <w:t xml:space="preserve"> uznaje się dzień:</w:t>
      </w:r>
    </w:p>
    <w:p w14:paraId="6EA179E2" w14:textId="77777777" w:rsidR="00346472" w:rsidRPr="00346472" w:rsidRDefault="00346472" w:rsidP="00346472">
      <w:pPr>
        <w:pStyle w:val="Akapitzlist"/>
        <w:ind w:left="284"/>
        <w:rPr>
          <w:rFonts w:cstheme="minorHAnsi"/>
        </w:rPr>
      </w:pPr>
      <w:r w:rsidRPr="00346472">
        <w:rPr>
          <w:rFonts w:cstheme="minorHAnsi"/>
        </w:rPr>
        <w:t>a) potwierdzenia odczytania wezwania przez Wnioskodawcę w tym systemie, z tym że dostęp do treści pisma i jego załączników uzyskuje się po dokonaniu tego potwierdzenia,</w:t>
      </w:r>
    </w:p>
    <w:p w14:paraId="43CDB987" w14:textId="77777777" w:rsidR="00346472" w:rsidRPr="00346472" w:rsidRDefault="00346472" w:rsidP="00346472">
      <w:pPr>
        <w:pStyle w:val="Akapitzlist"/>
        <w:ind w:left="284"/>
        <w:rPr>
          <w:rFonts w:cstheme="minorHAnsi"/>
        </w:rPr>
      </w:pPr>
      <w:r w:rsidRPr="00346472">
        <w:rPr>
          <w:rFonts w:cstheme="minorHAnsi"/>
        </w:rPr>
        <w:t>b) następujący po upływie 14 dni od dnia otrzymania pisma w tym systemie, jeżeli Wnioskodawca nie potwierdził odczytania pisma przed upływem tego terminu.</w:t>
      </w:r>
    </w:p>
    <w:p w14:paraId="46535592" w14:textId="77777777" w:rsidR="00346472" w:rsidRPr="00346472" w:rsidRDefault="00346472" w:rsidP="00D30C5E">
      <w:pPr>
        <w:pStyle w:val="Akapitzlist"/>
        <w:numPr>
          <w:ilvl w:val="0"/>
          <w:numId w:val="13"/>
        </w:numPr>
        <w:ind w:left="284"/>
        <w:rPr>
          <w:rFonts w:cstheme="minorHAnsi"/>
        </w:rPr>
      </w:pPr>
      <w:r w:rsidRPr="00346472">
        <w:rPr>
          <w:rFonts w:cstheme="minorHAnsi"/>
        </w:rPr>
        <w:t xml:space="preserve">Za datę złożenia wyjaśnień, uzupełnień lub dokumentów niezbędnych do oceny wniosku o </w:t>
      </w:r>
      <w:r w:rsidR="00AE4822">
        <w:rPr>
          <w:rFonts w:cstheme="minorHAnsi"/>
        </w:rPr>
        <w:t>powierzenie grantu</w:t>
      </w:r>
      <w:r w:rsidRPr="00346472">
        <w:rPr>
          <w:rFonts w:cstheme="minorHAnsi"/>
        </w:rPr>
        <w:t xml:space="preserve"> , wyboru </w:t>
      </w:r>
      <w:proofErr w:type="spellStart"/>
      <w:r w:rsidR="00AE4822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lub ustalenia kwoty </w:t>
      </w:r>
      <w:r w:rsidR="008954DC">
        <w:rPr>
          <w:rFonts w:cstheme="minorHAnsi"/>
        </w:rPr>
        <w:t>grantu</w:t>
      </w:r>
      <w:r w:rsidRPr="00346472">
        <w:rPr>
          <w:rFonts w:cstheme="minorHAnsi"/>
        </w:rPr>
        <w:t xml:space="preserve"> przez Wnioskodawcę uważa się dzień </w:t>
      </w:r>
      <w:r w:rsidR="007B2875">
        <w:rPr>
          <w:rFonts w:cstheme="minorHAnsi"/>
        </w:rPr>
        <w:t>wysłania dokumentu w systemie IT LGD</w:t>
      </w:r>
      <w:r w:rsidRPr="00346472">
        <w:rPr>
          <w:rFonts w:cstheme="minorHAnsi"/>
        </w:rPr>
        <w:t>.</w:t>
      </w:r>
    </w:p>
    <w:p w14:paraId="0606A09A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</w:p>
    <w:p w14:paraId="474BF043" w14:textId="77777777" w:rsidR="007B2875" w:rsidRDefault="007B2875" w:rsidP="00D30C5E">
      <w:pPr>
        <w:pStyle w:val="Bezodstpw"/>
        <w:numPr>
          <w:ilvl w:val="0"/>
          <w:numId w:val="41"/>
        </w:numPr>
      </w:pPr>
      <w:r w:rsidRPr="00C97289">
        <w:t xml:space="preserve">Niezłożenie na wezwanie LGD </w:t>
      </w:r>
      <w:r>
        <w:t>wyjaśnień, uzupełnień lub dokumentów</w:t>
      </w:r>
      <w:r w:rsidRPr="00C97289">
        <w:t xml:space="preserve">, jak również złożenie ich po terminie wskazanym w wezwaniu powoduje, że </w:t>
      </w:r>
      <w:r>
        <w:t>w mocy pozostaje pierwotna weryfikacja formalna i ocena zgodności z warunkami udzielenia wsparcia dokonana przez Radę LGD</w:t>
      </w:r>
      <w:r w:rsidRPr="00C97289">
        <w:t>.</w:t>
      </w:r>
    </w:p>
    <w:p w14:paraId="474D1CA5" w14:textId="77777777" w:rsidR="00346472" w:rsidRPr="00346472" w:rsidRDefault="00346472" w:rsidP="007B2875">
      <w:pPr>
        <w:pStyle w:val="Bezodstpw"/>
        <w:ind w:left="360"/>
        <w:rPr>
          <w:rFonts w:asciiTheme="minorHAnsi" w:hAnsiTheme="minorHAnsi" w:cstheme="minorHAnsi"/>
        </w:rPr>
      </w:pPr>
    </w:p>
    <w:p w14:paraId="7450CBC4" w14:textId="77777777" w:rsidR="00346472" w:rsidRPr="00346472" w:rsidRDefault="00346472" w:rsidP="003464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</w:p>
    <w:p w14:paraId="5AA618A2" w14:textId="77777777" w:rsidR="00346472" w:rsidRPr="00C2139C" w:rsidRDefault="00346472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Ocena merytoryczna zgodności z kryteriami wyboru</w:t>
      </w:r>
    </w:p>
    <w:p w14:paraId="310BF790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15</w:t>
      </w:r>
    </w:p>
    <w:p w14:paraId="33251AB1" w14:textId="77777777" w:rsidR="00346472" w:rsidRPr="00346472" w:rsidRDefault="00346472" w:rsidP="00D30C5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346472">
        <w:rPr>
          <w:rFonts w:cstheme="minorHAnsi"/>
        </w:rPr>
        <w:t>Organem odpowiedzialnym za ocenę merytoryczną zgodności z kryteriami wyboru</w:t>
      </w:r>
      <w:r w:rsidRPr="00346472" w:rsidDel="00A867AC">
        <w:rPr>
          <w:rFonts w:cstheme="minorHAnsi"/>
        </w:rPr>
        <w:t xml:space="preserve"> </w:t>
      </w:r>
      <w:r w:rsidRPr="00346472">
        <w:rPr>
          <w:rFonts w:cstheme="minorHAnsi"/>
        </w:rPr>
        <w:t xml:space="preserve">jest Rada LGD. </w:t>
      </w:r>
    </w:p>
    <w:p w14:paraId="317DC7CD" w14:textId="77777777" w:rsidR="00346472" w:rsidRPr="00346472" w:rsidRDefault="00346472" w:rsidP="00D30C5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346472">
        <w:rPr>
          <w:rFonts w:cstheme="minorHAnsi"/>
        </w:rPr>
        <w:t>Rada LGD:</w:t>
      </w:r>
    </w:p>
    <w:p w14:paraId="4166D299" w14:textId="77777777" w:rsidR="00346472" w:rsidRPr="00346472" w:rsidRDefault="00346472" w:rsidP="00D30C5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cstheme="minorHAnsi"/>
        </w:rPr>
      </w:pPr>
      <w:r w:rsidRPr="00346472">
        <w:rPr>
          <w:rFonts w:cstheme="minorHAnsi"/>
        </w:rPr>
        <w:t xml:space="preserve">dokonuje oceny merytorycznej wniosków o </w:t>
      </w:r>
      <w:r w:rsidR="00AE4822">
        <w:rPr>
          <w:rFonts w:cstheme="minorHAnsi"/>
        </w:rPr>
        <w:t>powierzenie grantu</w:t>
      </w:r>
      <w:r w:rsidRPr="00346472">
        <w:rPr>
          <w:rFonts w:cstheme="minorHAnsi"/>
        </w:rPr>
        <w:t xml:space="preserve"> w zakresie spełniania kryteriów wyboru </w:t>
      </w:r>
      <w:proofErr w:type="spellStart"/>
      <w:r w:rsidR="00AE482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, w tym uzyskania minimalnej liczby punktów umożliwiającej przyznanie </w:t>
      </w:r>
      <w:r w:rsidR="00AE4822">
        <w:rPr>
          <w:rFonts w:cstheme="minorHAnsi"/>
        </w:rPr>
        <w:t>grantu</w:t>
      </w:r>
      <w:r w:rsidRPr="00346472">
        <w:rPr>
          <w:rFonts w:cstheme="minorHAnsi"/>
        </w:rPr>
        <w:t xml:space="preserve"> o ile zostały one określone w </w:t>
      </w:r>
      <w:r w:rsidR="00701841">
        <w:rPr>
          <w:rFonts w:cstheme="minorHAnsi"/>
        </w:rPr>
        <w:t>ogłoszeniu o konkursie</w:t>
      </w:r>
      <w:r w:rsidRPr="00346472">
        <w:rPr>
          <w:rFonts w:cstheme="minorHAnsi"/>
        </w:rPr>
        <w:t>,</w:t>
      </w:r>
    </w:p>
    <w:p w14:paraId="20AA0A3B" w14:textId="77777777" w:rsidR="00346472" w:rsidRPr="00346472" w:rsidRDefault="00346472" w:rsidP="003E54AF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cstheme="minorHAnsi"/>
        </w:rPr>
      </w:pPr>
      <w:r w:rsidRPr="00346472">
        <w:rPr>
          <w:rFonts w:cstheme="minorHAnsi"/>
        </w:rPr>
        <w:t xml:space="preserve">ustala kolejność przysługiwania pomocy na podstawie wyników oceny merytorycznej w zakresie spełniania kryteriów wyboru </w:t>
      </w:r>
      <w:proofErr w:type="spellStart"/>
      <w:r w:rsidR="00AE482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>, na zasadach określonych w §22.</w:t>
      </w:r>
    </w:p>
    <w:p w14:paraId="36573A53" w14:textId="77777777" w:rsidR="00346472" w:rsidRPr="00346472" w:rsidRDefault="00346472" w:rsidP="0034647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cstheme="minorHAnsi"/>
        </w:rPr>
      </w:pPr>
    </w:p>
    <w:p w14:paraId="4B65412B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2139C">
        <w:rPr>
          <w:rFonts w:cstheme="minorHAnsi"/>
          <w:b/>
          <w:bCs/>
          <w:sz w:val="24"/>
          <w:szCs w:val="24"/>
        </w:rPr>
        <w:lastRenderedPageBreak/>
        <w:t>§</w:t>
      </w:r>
      <w:r w:rsidR="00762C7E" w:rsidRPr="00C2139C">
        <w:rPr>
          <w:rFonts w:cstheme="minorHAnsi"/>
          <w:b/>
          <w:bCs/>
          <w:sz w:val="24"/>
          <w:szCs w:val="24"/>
        </w:rPr>
        <w:t>16</w:t>
      </w:r>
    </w:p>
    <w:p w14:paraId="0681DF3F" w14:textId="77777777" w:rsidR="00F07C41" w:rsidRPr="00C97289" w:rsidRDefault="00F07C41" w:rsidP="00D30C5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Każdy z członków Rady dokonuje oceny każdego wniosku.</w:t>
      </w:r>
    </w:p>
    <w:p w14:paraId="3F5E3872" w14:textId="77777777" w:rsidR="00F07C41" w:rsidRPr="00C97289" w:rsidRDefault="00F07C41" w:rsidP="00D30C5E">
      <w:pPr>
        <w:pStyle w:val="Akapitzlist"/>
        <w:numPr>
          <w:ilvl w:val="0"/>
          <w:numId w:val="15"/>
        </w:numPr>
      </w:pPr>
      <w:r w:rsidRPr="00C97289">
        <w:t>Każdy z członków Rady LGD ocenia wniosek indywidualnie za pomocą karty oceny zgodności z kryteriami wyboru.</w:t>
      </w:r>
    </w:p>
    <w:p w14:paraId="1CA84EF9" w14:textId="77777777" w:rsidR="00F07C41" w:rsidRPr="00C97289" w:rsidRDefault="00F07C41" w:rsidP="00D30C5E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Wzór indywidualnej Karty oceny zgodności z kryteriami wyboru stanowi Załącznik nr </w:t>
      </w:r>
      <w:r w:rsidR="00630F0C">
        <w:t>9</w:t>
      </w:r>
      <w:r w:rsidRPr="00C97289">
        <w:t>.</w:t>
      </w:r>
    </w:p>
    <w:p w14:paraId="7FEA6CF6" w14:textId="77777777" w:rsidR="00F07C41" w:rsidRPr="00C97289" w:rsidRDefault="00F07C41" w:rsidP="00D30C5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Procedur</w:t>
      </w:r>
      <w:r>
        <w:t>a</w:t>
      </w:r>
      <w:r w:rsidRPr="00C97289">
        <w:t xml:space="preserve"> ustalania niebudzących wątpliwości interpretacyjnych kryteriów wyboru </w:t>
      </w:r>
      <w:r>
        <w:t>wniosków</w:t>
      </w:r>
      <w:r w:rsidRPr="00C97289">
        <w:t xml:space="preserve"> stanowi odrębny dokument.</w:t>
      </w:r>
    </w:p>
    <w:p w14:paraId="5F6316A5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2139C">
        <w:rPr>
          <w:rFonts w:cstheme="minorHAnsi"/>
          <w:b/>
          <w:bCs/>
          <w:sz w:val="24"/>
          <w:szCs w:val="24"/>
        </w:rPr>
        <w:t>§</w:t>
      </w:r>
      <w:r w:rsidR="00762C7E" w:rsidRPr="00C2139C">
        <w:rPr>
          <w:rFonts w:cstheme="minorHAnsi"/>
          <w:b/>
          <w:bCs/>
          <w:sz w:val="24"/>
          <w:szCs w:val="24"/>
        </w:rPr>
        <w:t>1</w:t>
      </w:r>
      <w:r w:rsidR="002D0516" w:rsidRPr="00C2139C">
        <w:rPr>
          <w:rFonts w:cstheme="minorHAnsi"/>
          <w:b/>
          <w:bCs/>
          <w:sz w:val="24"/>
          <w:szCs w:val="24"/>
        </w:rPr>
        <w:t>7</w:t>
      </w:r>
    </w:p>
    <w:p w14:paraId="7768ACC0" w14:textId="77777777" w:rsidR="00F07C41" w:rsidRPr="00F07C41" w:rsidRDefault="00F07C41" w:rsidP="00D30C5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F07C41">
        <w:rPr>
          <w:rFonts w:cstheme="minorHAnsi"/>
        </w:rPr>
        <w:t xml:space="preserve">Po zakończeniu oceny zgodności z kryteriami wyboru, dokonanej przez każdego z członków Rady system IT LGD generuje jedną Kartę oceny zgodności z kryteriami wyboru oraz ustalenia kwoty </w:t>
      </w:r>
      <w:r w:rsidR="008954DC">
        <w:rPr>
          <w:rFonts w:cstheme="minorHAnsi"/>
        </w:rPr>
        <w:t>grantu</w:t>
      </w:r>
      <w:r w:rsidRPr="00F07C41">
        <w:rPr>
          <w:rFonts w:cstheme="minorHAnsi"/>
        </w:rPr>
        <w:t xml:space="preserve">. Odbywa się to na podstawie dominanty ocen wszystkich członków Rady obliczanej osobno dla każdego kryterium. Karta oceny zgodności z kryteriami wyboru oraz ustalenia kwoty </w:t>
      </w:r>
      <w:r w:rsidR="008954DC">
        <w:rPr>
          <w:rFonts w:cstheme="minorHAnsi"/>
        </w:rPr>
        <w:t>grantu</w:t>
      </w:r>
      <w:r w:rsidRPr="00F07C41">
        <w:rPr>
          <w:rFonts w:cstheme="minorHAnsi"/>
        </w:rPr>
        <w:t xml:space="preserve"> podlega dyskusji i akceptacji całej Rady LGD na posiedzeniu Rady.</w:t>
      </w:r>
    </w:p>
    <w:p w14:paraId="05B848C6" w14:textId="77777777" w:rsidR="00F07C41" w:rsidRPr="00F07C41" w:rsidRDefault="00F07C41" w:rsidP="00D30C5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F07C41">
        <w:rPr>
          <w:rFonts w:cstheme="minorHAnsi"/>
        </w:rPr>
        <w:t xml:space="preserve">W przypadku niemożliwości obliczenia pojedynczej dominanty decyzję w sprawie określenia, która z wartości pozostaje dominantą w danym kryterium podejmuje </w:t>
      </w:r>
      <w:r w:rsidR="00453877" w:rsidRPr="00C97289">
        <w:t>na posiedzeniu Rady</w:t>
      </w:r>
      <w:r w:rsidR="00453877">
        <w:t xml:space="preserve"> cały skład Rady LGD, a w przypadku braku możliwości wypracowania pojedynczego stanowiska przez Radę LGD </w:t>
      </w:r>
      <w:r w:rsidRPr="00F07C41">
        <w:rPr>
          <w:rFonts w:cstheme="minorHAnsi"/>
        </w:rPr>
        <w:t xml:space="preserve">Przewodniczący Rady lub przewodniczący danego posiedzenia Rady w przypadku jego nieobecności . </w:t>
      </w:r>
    </w:p>
    <w:p w14:paraId="09CC93B3" w14:textId="77777777" w:rsidR="00F07C41" w:rsidRPr="00F07C41" w:rsidRDefault="00F07C41" w:rsidP="00D30C5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F07C41">
        <w:rPr>
          <w:rFonts w:cstheme="minorHAnsi"/>
        </w:rPr>
        <w:t xml:space="preserve">Wzór Karty oceny zgodności z kryteriami wyboru oraz ustalenia kwoty </w:t>
      </w:r>
      <w:r w:rsidR="008954DC">
        <w:rPr>
          <w:rFonts w:cstheme="minorHAnsi"/>
        </w:rPr>
        <w:t>grantu</w:t>
      </w:r>
      <w:r w:rsidR="00630F0C">
        <w:rPr>
          <w:rFonts w:cstheme="minorHAnsi"/>
        </w:rPr>
        <w:t xml:space="preserve"> stanowi Załącznik nr 10</w:t>
      </w:r>
      <w:r w:rsidRPr="00F07C41">
        <w:rPr>
          <w:rFonts w:cstheme="minorHAnsi"/>
        </w:rPr>
        <w:t>.</w:t>
      </w:r>
    </w:p>
    <w:p w14:paraId="084ADD3F" w14:textId="77777777" w:rsidR="00346472" w:rsidRPr="00346472" w:rsidRDefault="00F07C41" w:rsidP="00D30C5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F07C41">
        <w:rPr>
          <w:rFonts w:cstheme="minorHAnsi"/>
        </w:rPr>
        <w:t xml:space="preserve">Ostateczną wersję Karty oceny zgodności z kryteriami wyboru oraz ustalenia kwoty </w:t>
      </w:r>
      <w:r w:rsidR="008954DC">
        <w:rPr>
          <w:rFonts w:cstheme="minorHAnsi"/>
        </w:rPr>
        <w:t>grantu</w:t>
      </w:r>
      <w:r w:rsidRPr="00F07C41">
        <w:rPr>
          <w:rFonts w:cstheme="minorHAnsi"/>
        </w:rPr>
        <w:t xml:space="preserve"> podpisują wszyscy członkowie Rady, którzy nie</w:t>
      </w:r>
      <w:r w:rsidR="008954DC">
        <w:rPr>
          <w:rFonts w:cstheme="minorHAnsi"/>
        </w:rPr>
        <w:t xml:space="preserve"> wyłączyli się z oceny tego wniosku</w:t>
      </w:r>
      <w:r w:rsidRPr="00F07C41">
        <w:rPr>
          <w:rFonts w:cstheme="minorHAnsi"/>
        </w:rPr>
        <w:t>.</w:t>
      </w:r>
    </w:p>
    <w:p w14:paraId="3B167B99" w14:textId="77777777" w:rsidR="00346472" w:rsidRPr="00C2139C" w:rsidRDefault="00346472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Podejmowanie decyzji o wyborze </w:t>
      </w:r>
      <w:proofErr w:type="spellStart"/>
      <w:r w:rsidR="00AE4822" w:rsidRPr="00C2139C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grantobiorców</w:t>
      </w:r>
      <w:proofErr w:type="spellEnd"/>
    </w:p>
    <w:p w14:paraId="689081E2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2D0516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0AD3AB1F" w14:textId="77777777" w:rsidR="00346472" w:rsidRPr="00026E60" w:rsidRDefault="00346472" w:rsidP="00D30C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026E60">
        <w:rPr>
          <w:rFonts w:cstheme="minorHAnsi"/>
        </w:rPr>
        <w:t xml:space="preserve">Decyzję o wyborze </w:t>
      </w:r>
      <w:proofErr w:type="spellStart"/>
      <w:r w:rsidR="00AE4822" w:rsidRPr="00026E60">
        <w:rPr>
          <w:rFonts w:cstheme="minorHAnsi"/>
        </w:rPr>
        <w:t>grantobiorców</w:t>
      </w:r>
      <w:proofErr w:type="spellEnd"/>
      <w:r w:rsidRPr="00026E60">
        <w:rPr>
          <w:rFonts w:cstheme="minorHAnsi"/>
        </w:rPr>
        <w:t xml:space="preserve"> oraz ustaleniu kwoty </w:t>
      </w:r>
      <w:r w:rsidR="008954DC">
        <w:rPr>
          <w:rFonts w:cstheme="minorHAnsi"/>
        </w:rPr>
        <w:t>grantu</w:t>
      </w:r>
      <w:r w:rsidRPr="00026E60">
        <w:rPr>
          <w:rFonts w:cstheme="minorHAnsi"/>
        </w:rPr>
        <w:t xml:space="preserve"> Rada LGD podejmuje w drodze uchwały na posiedzeniu Rady. Zasady funkcjonowania Rady LGD w tym zasady zwoływania i przeprowadzania posiedzeń Rady LGD reguluje Regulamin Rady LGD. </w:t>
      </w:r>
      <w:r w:rsidR="00026E60" w:rsidRPr="00C97289">
        <w:t>Rada LGD podejmuje decyzję w głosowaniu na zasadzie większości</w:t>
      </w:r>
      <w:r w:rsidR="00026E60">
        <w:t xml:space="preserve">, głos decydujący należy do Przewodniczącego Rady. </w:t>
      </w:r>
    </w:p>
    <w:p w14:paraId="75588CF0" w14:textId="77777777" w:rsidR="00346472" w:rsidRDefault="00346472" w:rsidP="00D30C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  <w:r w:rsidRPr="00497DC0">
        <w:rPr>
          <w:rFonts w:cstheme="minorHAnsi"/>
        </w:rPr>
        <w:t xml:space="preserve">Rada LGD podejmuje decyzję o zatwierdzeniu oceny formalnej oraz oceny w zakresie spełniania warunków </w:t>
      </w:r>
      <w:r w:rsidR="008C1185" w:rsidRPr="00497DC0">
        <w:rPr>
          <w:rFonts w:cstheme="minorHAnsi"/>
        </w:rPr>
        <w:t>udzielenia wsparcia</w:t>
      </w:r>
      <w:r w:rsidRPr="00497DC0">
        <w:rPr>
          <w:rFonts w:cstheme="minorHAnsi"/>
        </w:rPr>
        <w:t xml:space="preserve">. </w:t>
      </w:r>
    </w:p>
    <w:p w14:paraId="6123DABB" w14:textId="77777777" w:rsidR="00453877" w:rsidRDefault="00453877" w:rsidP="0045387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>
        <w:t>Jeśli wnioskodawca został wezwany do uzupełnień w zakresie weryfikacji</w:t>
      </w:r>
      <w:r w:rsidRPr="00C97289">
        <w:t xml:space="preserve"> </w:t>
      </w:r>
      <w:r>
        <w:t xml:space="preserve">formalnej lub oceny merytorycznej w </w:t>
      </w:r>
      <w:r w:rsidRPr="008D1C78">
        <w:t xml:space="preserve">zakresie spełniania warunków </w:t>
      </w:r>
      <w:r>
        <w:t xml:space="preserve">udzielenia wsparcia i złożył do LGD takie uzupełnienia, wyjaśnienia lub dokumenty to Rada LGD uwzględnia zmiany we wspólnych kartach weryfikacji formalnej lub oceny merytorycznej w zakresie warunków udzielenia wsparcia. </w:t>
      </w:r>
    </w:p>
    <w:p w14:paraId="378B2867" w14:textId="77777777" w:rsidR="00453877" w:rsidRDefault="00453877" w:rsidP="0045387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>
        <w:t>Jeśli wnioskodawca nie został wezwany do uzupełnień lub nie złożył do LGD takich uzupełnień wniosek zostaje procedowany na podstawie pierwotnie opracowanej wspólnej karty weryfikacji formalnej lub oceny merytorycznej w zakresie warunków udzielenia wsparcia.</w:t>
      </w:r>
    </w:p>
    <w:p w14:paraId="7099C38B" w14:textId="77777777" w:rsidR="00453877" w:rsidRPr="00497DC0" w:rsidRDefault="00453877" w:rsidP="002A08CD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cstheme="minorHAnsi"/>
        </w:rPr>
      </w:pPr>
    </w:p>
    <w:p w14:paraId="55EF9A50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2139C">
        <w:rPr>
          <w:rFonts w:cstheme="minorHAnsi"/>
          <w:b/>
          <w:bCs/>
          <w:sz w:val="24"/>
          <w:szCs w:val="24"/>
        </w:rPr>
        <w:t>§</w:t>
      </w:r>
      <w:r w:rsidR="002D0516" w:rsidRPr="00C2139C">
        <w:rPr>
          <w:rFonts w:cstheme="minorHAnsi"/>
          <w:b/>
          <w:bCs/>
          <w:sz w:val="24"/>
          <w:szCs w:val="24"/>
        </w:rPr>
        <w:t>19</w:t>
      </w:r>
    </w:p>
    <w:p w14:paraId="63FFE1C7" w14:textId="77777777" w:rsidR="00026E60" w:rsidRPr="00C97289" w:rsidRDefault="00026E60" w:rsidP="00D30C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lastRenderedPageBreak/>
        <w:t>Rada LGD podejmuje decyzję w sprawie oceny zgodności z kryteriami wyboru. W decyzji dotyczącej danego wniosku udział biorą jedynie członkowie Rady LGD, którzy zadeklarowali bezstronność w stosunku do danego wniosku.</w:t>
      </w:r>
      <w:r>
        <w:t xml:space="preserve"> </w:t>
      </w:r>
      <w:r>
        <w:rPr>
          <w:rFonts w:cstheme="minorHAnsi"/>
        </w:rPr>
        <w:t>W</w:t>
      </w:r>
      <w:r w:rsidRPr="006C1517">
        <w:rPr>
          <w:rFonts w:cstheme="minorHAnsi"/>
        </w:rPr>
        <w:t xml:space="preserve"> przypadku</w:t>
      </w:r>
      <w:r>
        <w:rPr>
          <w:rFonts w:cstheme="minorHAnsi"/>
        </w:rPr>
        <w:t>,</w:t>
      </w:r>
      <w:r w:rsidRPr="006C1517">
        <w:rPr>
          <w:rFonts w:cstheme="minorHAnsi"/>
        </w:rPr>
        <w:t xml:space="preserve"> gdy członek Rady LGD wyłączy się ze względu na konflikt interesu</w:t>
      </w:r>
      <w:r>
        <w:rPr>
          <w:rFonts w:cstheme="minorHAnsi"/>
        </w:rPr>
        <w:t xml:space="preserve"> ponownie sprawdzane jest</w:t>
      </w:r>
      <w:r w:rsidRPr="00B00AB7">
        <w:rPr>
          <w:rFonts w:cstheme="minorHAnsi"/>
        </w:rPr>
        <w:t xml:space="preserve">, czy żadna z grup interesów nie uzyskała przewagi </w:t>
      </w:r>
      <w:r>
        <w:rPr>
          <w:rFonts w:cstheme="minorHAnsi"/>
        </w:rPr>
        <w:t>w organie decyzyjnym i dokonane są ewentualne</w:t>
      </w:r>
      <w:r w:rsidRPr="00B00AB7">
        <w:rPr>
          <w:rFonts w:cstheme="minorHAnsi"/>
        </w:rPr>
        <w:t xml:space="preserve"> korekt</w:t>
      </w:r>
      <w:r>
        <w:rPr>
          <w:rFonts w:cstheme="minorHAnsi"/>
        </w:rPr>
        <w:t>y</w:t>
      </w:r>
      <w:r w:rsidRPr="00B00AB7">
        <w:rPr>
          <w:rFonts w:cstheme="minorHAnsi"/>
        </w:rPr>
        <w:t>.</w:t>
      </w:r>
      <w:r>
        <w:rPr>
          <w:rFonts w:cstheme="minorHAnsi"/>
        </w:rPr>
        <w:t xml:space="preserve"> W przypadku wystąpienia przesłanek wskazujących na wystąpienie konfliktu interesów Rada może w głosowaniu zdecydować o wyłączeniu członka Rady z podejmowania decyzji w sprawie danego wniosku. </w:t>
      </w:r>
    </w:p>
    <w:p w14:paraId="6A856CA7" w14:textId="77777777" w:rsidR="00346472" w:rsidRPr="00346472" w:rsidRDefault="00026E60" w:rsidP="00D30C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rFonts w:cstheme="minorHAnsi"/>
        </w:rPr>
      </w:pPr>
      <w:r w:rsidRPr="00C97289">
        <w:t xml:space="preserve">Rada LGD ustala, w drodze dyskusji, uzasadnienia przyznania punktów w poszczególnych kryteriach. Uzasadnienia wprowadzane są do karty zgodności z kryteriami wyboru oraz ustalenia kwoty </w:t>
      </w:r>
      <w:r w:rsidR="008954DC">
        <w:t>grantu</w:t>
      </w:r>
      <w:r>
        <w:t>.</w:t>
      </w:r>
    </w:p>
    <w:p w14:paraId="1BA628F3" w14:textId="77777777" w:rsidR="00346472" w:rsidRPr="00C2139C" w:rsidRDefault="00346472" w:rsidP="00346472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2139C">
        <w:rPr>
          <w:rFonts w:cstheme="minorHAnsi"/>
          <w:b/>
          <w:bCs/>
          <w:sz w:val="24"/>
          <w:szCs w:val="24"/>
        </w:rPr>
        <w:t>§</w:t>
      </w:r>
      <w:r w:rsidR="00762C7E" w:rsidRPr="00C2139C">
        <w:rPr>
          <w:rFonts w:cstheme="minorHAnsi"/>
          <w:b/>
          <w:bCs/>
          <w:sz w:val="24"/>
          <w:szCs w:val="24"/>
        </w:rPr>
        <w:t>2</w:t>
      </w:r>
      <w:r w:rsidR="002D0516" w:rsidRPr="00C2139C">
        <w:rPr>
          <w:rFonts w:cstheme="minorHAnsi"/>
          <w:b/>
          <w:bCs/>
          <w:sz w:val="24"/>
          <w:szCs w:val="24"/>
        </w:rPr>
        <w:t>0</w:t>
      </w:r>
    </w:p>
    <w:p w14:paraId="507DA36E" w14:textId="77777777" w:rsidR="00A639F3" w:rsidRDefault="00A639F3" w:rsidP="00D30C5E">
      <w:pPr>
        <w:numPr>
          <w:ilvl w:val="0"/>
          <w:numId w:val="19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Dla poszczególnych wniosków, które uzyskały wymaganą minimalną liczbę punktów w wyniku oceny według kryteriów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>, Rada LGD, dokonuje ustalania kwoty grantu.</w:t>
      </w:r>
    </w:p>
    <w:p w14:paraId="7EF392CA" w14:textId="77777777" w:rsidR="00A639F3" w:rsidRDefault="00A639F3" w:rsidP="00D30C5E">
      <w:pPr>
        <w:numPr>
          <w:ilvl w:val="0"/>
          <w:numId w:val="19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Ustalenie kwoty grantów w odniesieniu do wniosków o powierzenie grantów spełniających minimum punktowe odbywa się na posiedzeniu Rady LGD w oparciu o dane zawarte we wniosku o powierzenie grantu.</w:t>
      </w:r>
    </w:p>
    <w:p w14:paraId="61535BCC" w14:textId="77777777" w:rsidR="00A639F3" w:rsidRDefault="00A639F3" w:rsidP="00D30C5E">
      <w:pPr>
        <w:numPr>
          <w:ilvl w:val="0"/>
          <w:numId w:val="19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 wydatki kwalifikowalne Rada LGD może uznać wydatki zgodne z Wytycznymi dot. kwalifikowalności na lata 2021-2027 tj. uzasadnione, racjonalne i niezbędne do realizacji zadania i osiągnięcia jego celu.</w:t>
      </w:r>
    </w:p>
    <w:p w14:paraId="55F58A3C" w14:textId="77777777" w:rsidR="00A639F3" w:rsidRDefault="00A639F3" w:rsidP="00D30C5E">
      <w:pPr>
        <w:numPr>
          <w:ilvl w:val="0"/>
          <w:numId w:val="19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Ustalenie wartości grantu dokonywane jest poprzez:</w:t>
      </w:r>
    </w:p>
    <w:p w14:paraId="47C4F391" w14:textId="77777777" w:rsidR="00A639F3" w:rsidRPr="003E54AF" w:rsidRDefault="00A639F3" w:rsidP="003E54AF">
      <w:pPr>
        <w:pStyle w:val="Akapitzlist"/>
        <w:numPr>
          <w:ilvl w:val="0"/>
          <w:numId w:val="47"/>
        </w:numPr>
        <w:spacing w:after="0"/>
        <w:rPr>
          <w:rFonts w:ascii="Calibri" w:eastAsia="Calibri" w:hAnsi="Calibri" w:cs="Calibri"/>
        </w:rPr>
      </w:pPr>
      <w:r w:rsidRPr="003E54AF">
        <w:rPr>
          <w:rFonts w:ascii="Calibri" w:eastAsia="Calibri" w:hAnsi="Calibri" w:cs="Calibri"/>
        </w:rPr>
        <w:t>zatwierdzenie kosztów kwalifikowanych,</w:t>
      </w:r>
    </w:p>
    <w:p w14:paraId="69C0DE5C" w14:textId="77777777" w:rsidR="00A639F3" w:rsidRPr="003E54AF" w:rsidRDefault="00A639F3" w:rsidP="003E54AF">
      <w:pPr>
        <w:pStyle w:val="Akapitzlist"/>
        <w:numPr>
          <w:ilvl w:val="0"/>
          <w:numId w:val="47"/>
        </w:numPr>
        <w:spacing w:after="0"/>
        <w:rPr>
          <w:rFonts w:ascii="Calibri" w:eastAsia="Calibri" w:hAnsi="Calibri" w:cs="Calibri"/>
          <w:highlight w:val="white"/>
        </w:rPr>
      </w:pPr>
      <w:r w:rsidRPr="003E54AF">
        <w:rPr>
          <w:rFonts w:ascii="Calibri" w:eastAsia="Calibri" w:hAnsi="Calibri" w:cs="Calibri"/>
        </w:rPr>
        <w:t>zastosowanie maksymalnej kwoty grantu</w:t>
      </w:r>
      <w:r w:rsidRPr="003E54AF">
        <w:rPr>
          <w:rFonts w:ascii="Calibri" w:eastAsia="Calibri" w:hAnsi="Calibri" w:cs="Calibri"/>
          <w:highlight w:val="white"/>
        </w:rPr>
        <w:t xml:space="preserve"> wskazanej w regulaminie.</w:t>
      </w:r>
    </w:p>
    <w:p w14:paraId="271F63B6" w14:textId="77777777" w:rsidR="00346472" w:rsidRDefault="00A639F3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>
        <w:rPr>
          <w:rFonts w:ascii="Calibri" w:eastAsia="Calibri" w:hAnsi="Calibri" w:cs="Calibri"/>
        </w:rPr>
        <w:t xml:space="preserve">W sytuacji obniżenia kwoty grantu przez Radę, konieczne jest, przed podpisaniem umowy o powierzenie grantu, dostosowanie przez wnioskodawcę wniosku o powierzenie grantu. </w:t>
      </w:r>
      <w:r w:rsidR="00346472" w:rsidRPr="00346472">
        <w:rPr>
          <w:rFonts w:cstheme="minorHAnsi"/>
        </w:rPr>
        <w:t xml:space="preserve">Decyzję Rady LGD w zakresie ustalenia kwoty </w:t>
      </w:r>
      <w:r w:rsidR="008954DC">
        <w:rPr>
          <w:rFonts w:cstheme="minorHAnsi"/>
        </w:rPr>
        <w:t>grantu</w:t>
      </w:r>
      <w:r w:rsidR="00346472" w:rsidRPr="00346472">
        <w:rPr>
          <w:rFonts w:cstheme="minorHAnsi"/>
        </w:rPr>
        <w:t xml:space="preserve"> nanosi się na kartę zgodności z kryteriami wyboru oraz ustalenia kwoty </w:t>
      </w:r>
      <w:r w:rsidR="008954DC">
        <w:rPr>
          <w:rFonts w:cstheme="minorHAnsi"/>
        </w:rPr>
        <w:t>grantu</w:t>
      </w:r>
      <w:r w:rsidR="00346472" w:rsidRPr="00346472">
        <w:rPr>
          <w:rFonts w:cstheme="minorHAnsi"/>
        </w:rPr>
        <w:t xml:space="preserve"> danego wniosku</w:t>
      </w:r>
    </w:p>
    <w:p w14:paraId="7A41135B" w14:textId="77777777" w:rsidR="00A639F3" w:rsidRPr="00C2139C" w:rsidRDefault="00A639F3" w:rsidP="00A639F3">
      <w:pPr>
        <w:pStyle w:val="Akapitzlist"/>
        <w:tabs>
          <w:tab w:val="left" w:pos="-3060"/>
        </w:tabs>
        <w:spacing w:before="120" w:after="24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C2139C">
        <w:rPr>
          <w:rFonts w:cstheme="minorHAnsi"/>
          <w:b/>
          <w:bCs/>
          <w:sz w:val="24"/>
          <w:szCs w:val="24"/>
        </w:rPr>
        <w:t>§22</w:t>
      </w:r>
    </w:p>
    <w:p w14:paraId="2D908CE3" w14:textId="77777777" w:rsidR="00630F0C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 podstawie wyników oceny oraz decyzji w sprawie ustalenia kwoty grantu, o których mowa w </w:t>
      </w:r>
      <w:r w:rsidRPr="008D35AB">
        <w:rPr>
          <w:rFonts w:cstheme="minorHAnsi"/>
          <w:sz w:val="24"/>
          <w:szCs w:val="24"/>
        </w:rPr>
        <w:t>§</w:t>
      </w:r>
      <w:r w:rsidR="002D0516" w:rsidRPr="008D35AB">
        <w:rPr>
          <w:rFonts w:ascii="Calibri" w:eastAsia="Calibri" w:hAnsi="Calibri" w:cs="Calibri"/>
        </w:rPr>
        <w:t xml:space="preserve">18, </w:t>
      </w:r>
      <w:r w:rsidR="002D0516" w:rsidRPr="008D35AB">
        <w:rPr>
          <w:rFonts w:cstheme="minorHAnsi"/>
          <w:sz w:val="24"/>
          <w:szCs w:val="24"/>
        </w:rPr>
        <w:t>§</w:t>
      </w:r>
      <w:r w:rsidR="002D0516" w:rsidRPr="008D35AB">
        <w:rPr>
          <w:rFonts w:ascii="Calibri" w:eastAsia="Calibri" w:hAnsi="Calibri" w:cs="Calibri"/>
        </w:rPr>
        <w:t>19</w:t>
      </w:r>
      <w:r w:rsidRPr="008D35AB">
        <w:rPr>
          <w:rFonts w:ascii="Calibri" w:eastAsia="Calibri" w:hAnsi="Calibri" w:cs="Calibri"/>
        </w:rPr>
        <w:t xml:space="preserve"> i </w:t>
      </w:r>
      <w:r w:rsidRPr="008D35AB">
        <w:rPr>
          <w:rFonts w:cstheme="minorHAnsi"/>
          <w:sz w:val="24"/>
          <w:szCs w:val="24"/>
        </w:rPr>
        <w:t>§</w:t>
      </w:r>
      <w:r w:rsidRPr="008D35AB">
        <w:rPr>
          <w:rFonts w:ascii="Calibri" w:eastAsia="Calibri" w:hAnsi="Calibri" w:cs="Calibri"/>
        </w:rPr>
        <w:t>2</w:t>
      </w:r>
      <w:r w:rsidR="008D35AB" w:rsidRPr="008D35AB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 xml:space="preserve"> Rada tworzy wstępną listę rankingową. </w:t>
      </w:r>
    </w:p>
    <w:p w14:paraId="1D7999A3" w14:textId="77777777" w:rsidR="00630F0C" w:rsidRPr="00CB11F7" w:rsidRDefault="00630F0C" w:rsidP="00630F0C">
      <w:pPr>
        <w:pStyle w:val="Akapitzlist"/>
        <w:numPr>
          <w:ilvl w:val="0"/>
          <w:numId w:val="19"/>
        </w:numPr>
        <w:spacing w:after="0"/>
      </w:pPr>
      <w:r w:rsidRPr="00CB11F7">
        <w:t xml:space="preserve">O kolejności </w:t>
      </w:r>
      <w:r>
        <w:t>na wstępnej liście rankingowej</w:t>
      </w:r>
      <w:r w:rsidRPr="00CB11F7">
        <w:t xml:space="preserve"> decyduje suma uzyskanych punktów przyznawanych na podstawie kryteriów wyboru operacji obowiązujących w ramach danego </w:t>
      </w:r>
      <w:r>
        <w:t>konkursu</w:t>
      </w:r>
      <w:r w:rsidRPr="00CB11F7">
        <w:t xml:space="preserve">. </w:t>
      </w:r>
      <w:r>
        <w:t>Wnioski</w:t>
      </w:r>
      <w:r w:rsidRPr="00CB11F7">
        <w:t xml:space="preserve"> niespełniające określonych w tym naborze minimów punktowych nie zostają </w:t>
      </w:r>
      <w:r>
        <w:t>wybrane</w:t>
      </w:r>
      <w:r w:rsidRPr="00CB11F7">
        <w:t>.</w:t>
      </w:r>
    </w:p>
    <w:p w14:paraId="5D07CC64" w14:textId="77777777" w:rsidR="00630F0C" w:rsidRDefault="00630F0C" w:rsidP="00630F0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 w:rsidRPr="00CB11F7">
        <w:t xml:space="preserve">Kolejność przysługiwania </w:t>
      </w:r>
      <w:r>
        <w:t>wsparcia</w:t>
      </w:r>
      <w:r w:rsidRPr="00CB11F7">
        <w:t xml:space="preserve"> jest ustalana od </w:t>
      </w:r>
      <w:r>
        <w:t>wniosku, który uzyskał</w:t>
      </w:r>
      <w:r w:rsidRPr="00CB11F7">
        <w:t xml:space="preserve"> największą liczbę punktów, do </w:t>
      </w:r>
      <w:r>
        <w:t>wniosku, który uzyskał</w:t>
      </w:r>
      <w:r w:rsidRPr="00CB11F7">
        <w:t xml:space="preserve"> najmniejszą liczbę punktów, a w</w:t>
      </w:r>
      <w:r w:rsidRPr="00C97289">
        <w:t xml:space="preserve"> przypadku uzyskania </w:t>
      </w:r>
      <w:r w:rsidRPr="00543AD9">
        <w:t>jedn</w:t>
      </w:r>
      <w:r>
        <w:t>akowej liczby punktów przez dwa</w:t>
      </w:r>
      <w:r w:rsidRPr="00543AD9">
        <w:t xml:space="preserve"> lub więcej </w:t>
      </w:r>
      <w:r>
        <w:t>wniosków</w:t>
      </w:r>
      <w:r w:rsidRPr="00543AD9">
        <w:t xml:space="preserve">, </w:t>
      </w:r>
      <w:r w:rsidRPr="00A33023">
        <w:t xml:space="preserve">o kolejności na liście decydują kryteria rozstrzygające opisane w </w:t>
      </w:r>
      <w:r>
        <w:t>ogłoszeniu o konkursie</w:t>
      </w:r>
      <w:r w:rsidRPr="00543AD9">
        <w:t>.</w:t>
      </w:r>
    </w:p>
    <w:p w14:paraId="0F3911CA" w14:textId="77777777" w:rsidR="00B37818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Niezwłocznie po posiedzeniu Rady, wstępna lista rankingowa </w:t>
      </w:r>
      <w:r>
        <w:rPr>
          <w:rFonts w:ascii="Calibri" w:eastAsia="Calibri" w:hAnsi="Calibri" w:cs="Calibri"/>
          <w:highlight w:val="white"/>
        </w:rPr>
        <w:t>jest publikowana na stronie internetowej LGD.</w:t>
      </w:r>
    </w:p>
    <w:p w14:paraId="1B6C36B8" w14:textId="77777777" w:rsidR="00B37818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Wzór wstępnej listy rankingowej stanowi załącznik nr 1</w:t>
      </w:r>
      <w:r w:rsidR="00196C92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>.</w:t>
      </w:r>
    </w:p>
    <w:p w14:paraId="217BFD7F" w14:textId="77777777" w:rsidR="00B37818" w:rsidRPr="00B37818" w:rsidRDefault="003E54AF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 podstawie zawartych we wstępnej liście rankingowej </w:t>
      </w:r>
      <w:r w:rsidR="00B37818" w:rsidRPr="00B37818">
        <w:rPr>
          <w:rFonts w:ascii="Calibri" w:eastAsia="Calibri" w:hAnsi="Calibri" w:cs="Calibri"/>
        </w:rPr>
        <w:t xml:space="preserve">danych do </w:t>
      </w:r>
      <w:proofErr w:type="spellStart"/>
      <w:r w:rsidR="00B37818" w:rsidRPr="00B37818">
        <w:rPr>
          <w:rFonts w:ascii="Calibri" w:eastAsia="Calibri" w:hAnsi="Calibri" w:cs="Calibri"/>
        </w:rPr>
        <w:t>grantobiorcy</w:t>
      </w:r>
      <w:proofErr w:type="spellEnd"/>
      <w:r w:rsidR="00B37818" w:rsidRPr="00B37818">
        <w:rPr>
          <w:rFonts w:ascii="Calibri" w:eastAsia="Calibri" w:hAnsi="Calibri" w:cs="Calibri"/>
        </w:rPr>
        <w:t xml:space="preserve"> przekazywana jest informacja o wyniku oceny. Zawiera ona pouczenie o możliwości wniesienia odwołania do LGD wraz ze wskazaniem jego warunków i trybu.</w:t>
      </w:r>
    </w:p>
    <w:p w14:paraId="2CB8C402" w14:textId="77777777" w:rsidR="00B37818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Rada podejmuje uchwały w sprawie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 xml:space="preserve"> do każdego zadania, </w:t>
      </w:r>
      <w:r w:rsidRPr="00346472">
        <w:rPr>
          <w:rFonts w:cstheme="minorHAnsi"/>
        </w:rPr>
        <w:t>za wyjątkiem wniosków wycofanych</w:t>
      </w:r>
      <w:r>
        <w:rPr>
          <w:rFonts w:ascii="Calibri" w:eastAsia="Calibri" w:hAnsi="Calibri" w:cs="Calibri"/>
        </w:rPr>
        <w:t xml:space="preserve">. Na podstawie wszystkich uchwał w sprawie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 xml:space="preserve"> powstaje lista rankingowa, będąca ostateczną listą rankingową. </w:t>
      </w:r>
    </w:p>
    <w:p w14:paraId="47445685" w14:textId="77777777" w:rsidR="00B37818" w:rsidRPr="00346472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rFonts w:cstheme="minorHAnsi"/>
        </w:rPr>
      </w:pPr>
      <w:r w:rsidRPr="00346472">
        <w:rPr>
          <w:rFonts w:cstheme="minorHAnsi"/>
        </w:rPr>
        <w:lastRenderedPageBreak/>
        <w:t xml:space="preserve">Wzór uchwały w sprawie wyboru </w:t>
      </w:r>
      <w:proofErr w:type="spellStart"/>
      <w:r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stanowi załącznik nr </w:t>
      </w:r>
      <w:r w:rsidR="00196C92">
        <w:rPr>
          <w:rFonts w:cstheme="minorHAnsi"/>
        </w:rPr>
        <w:t>12</w:t>
      </w:r>
      <w:r w:rsidRPr="00346472">
        <w:rPr>
          <w:rFonts w:cstheme="minorHAnsi"/>
        </w:rPr>
        <w:t xml:space="preserve">. </w:t>
      </w:r>
    </w:p>
    <w:p w14:paraId="23B80555" w14:textId="77777777" w:rsidR="00B37818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Termin wejścia w życie tych uchwał określa Rada LGD, biorąc pod uwagę możliwość ewentualnego złożenia </w:t>
      </w:r>
      <w:proofErr w:type="spellStart"/>
      <w:r>
        <w:rPr>
          <w:rFonts w:ascii="Calibri" w:eastAsia="Calibri" w:hAnsi="Calibri" w:cs="Calibri"/>
        </w:rPr>
        <w:t>odwołań</w:t>
      </w:r>
      <w:proofErr w:type="spellEnd"/>
      <w:r>
        <w:rPr>
          <w:rFonts w:ascii="Calibri" w:eastAsia="Calibri" w:hAnsi="Calibri" w:cs="Calibri"/>
        </w:rPr>
        <w:t xml:space="preserve"> przez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 xml:space="preserve">. </w:t>
      </w:r>
    </w:p>
    <w:p w14:paraId="65B15FA0" w14:textId="77777777" w:rsidR="00B37818" w:rsidRDefault="00B37818" w:rsidP="00D30C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>
        <w:rPr>
          <w:rFonts w:ascii="Calibri" w:eastAsia="Calibri" w:hAnsi="Calibri" w:cs="Calibri"/>
        </w:rPr>
        <w:t xml:space="preserve">W przypadku braku złożenia </w:t>
      </w:r>
      <w:proofErr w:type="spellStart"/>
      <w:r>
        <w:rPr>
          <w:rFonts w:ascii="Calibri" w:eastAsia="Calibri" w:hAnsi="Calibri" w:cs="Calibri"/>
        </w:rPr>
        <w:t>odwołań</w:t>
      </w:r>
      <w:proofErr w:type="spellEnd"/>
      <w:r>
        <w:rPr>
          <w:rFonts w:ascii="Calibri" w:eastAsia="Calibri" w:hAnsi="Calibri" w:cs="Calibri"/>
        </w:rPr>
        <w:t xml:space="preserve"> zastosowanie ma lista rankingowa stworzona na podstawie uchwał w sprawie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 xml:space="preserve">, która zostaje opublikowana na stronie internetowej LGD, zgodnie z terminem wejścia w życie uchwał w sprawie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>.</w:t>
      </w:r>
    </w:p>
    <w:p w14:paraId="60AE5D7B" w14:textId="77777777" w:rsidR="000958DB" w:rsidRPr="00C2139C" w:rsidRDefault="000958DB" w:rsidP="00DD1076">
      <w:pPr>
        <w:pStyle w:val="Nagwek2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Odwołanie od decyzji Rady LGD</w:t>
      </w:r>
    </w:p>
    <w:p w14:paraId="1C452827" w14:textId="77777777" w:rsidR="006867F9" w:rsidRPr="00C2139C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762C7E" w:rsidRPr="00C2139C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8D35AB" w:rsidRPr="00C2139C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24222C4C" w14:textId="77777777" w:rsidR="003E54AF" w:rsidRPr="003E54AF" w:rsidRDefault="003E54AF" w:rsidP="003E54AF">
      <w:pPr>
        <w:pStyle w:val="Akapitzlist"/>
        <w:numPr>
          <w:ilvl w:val="0"/>
          <w:numId w:val="6"/>
        </w:numPr>
        <w:rPr>
          <w:rFonts w:cstheme="minorHAnsi"/>
        </w:rPr>
      </w:pPr>
      <w:r w:rsidRPr="003E54AF">
        <w:rPr>
          <w:rFonts w:cstheme="minorHAnsi"/>
        </w:rPr>
        <w:t>Wnioskodawcy przysługuje prawo do odwołania od:</w:t>
      </w:r>
    </w:p>
    <w:p w14:paraId="4E0A2811" w14:textId="77777777" w:rsidR="003E54AF" w:rsidRPr="003E54AF" w:rsidRDefault="003E54AF" w:rsidP="003E54AF">
      <w:pPr>
        <w:pStyle w:val="Akapitzlist"/>
        <w:numPr>
          <w:ilvl w:val="0"/>
          <w:numId w:val="48"/>
        </w:numPr>
        <w:rPr>
          <w:rFonts w:cstheme="minorHAnsi"/>
        </w:rPr>
      </w:pPr>
      <w:r>
        <w:rPr>
          <w:rFonts w:cstheme="minorHAnsi"/>
        </w:rPr>
        <w:t>weryfikacji</w:t>
      </w:r>
      <w:r w:rsidRPr="003E54AF">
        <w:rPr>
          <w:rFonts w:cstheme="minorHAnsi"/>
        </w:rPr>
        <w:t xml:space="preserve"> formalnej, z wyjątkiem sytuacji, gdy wniosek został złożony nie w terminie lub niezgodnie ze sposobem określonym w ogłoszeniu o konkursie, albo</w:t>
      </w:r>
    </w:p>
    <w:p w14:paraId="76AFE073" w14:textId="77777777" w:rsidR="003E54AF" w:rsidRDefault="003E54AF" w:rsidP="003E54AF">
      <w:pPr>
        <w:pStyle w:val="Akapitzlist"/>
        <w:numPr>
          <w:ilvl w:val="0"/>
          <w:numId w:val="48"/>
        </w:numPr>
        <w:rPr>
          <w:rFonts w:cstheme="minorHAnsi"/>
        </w:rPr>
      </w:pPr>
      <w:r w:rsidRPr="003E54AF">
        <w:rPr>
          <w:rFonts w:cstheme="minorHAnsi"/>
        </w:rPr>
        <w:t xml:space="preserve">oceny merytorycznej w zakresie </w:t>
      </w:r>
      <w:r>
        <w:rPr>
          <w:rFonts w:cstheme="minorHAnsi"/>
        </w:rPr>
        <w:t>warunków udzielenia wsparcia</w:t>
      </w:r>
      <w:r w:rsidRPr="003E54AF">
        <w:rPr>
          <w:rFonts w:cstheme="minorHAnsi"/>
        </w:rPr>
        <w:t>, albo</w:t>
      </w:r>
    </w:p>
    <w:p w14:paraId="54429888" w14:textId="77777777" w:rsidR="003E54AF" w:rsidRPr="003E54AF" w:rsidRDefault="003E54AF" w:rsidP="003E54AF">
      <w:pPr>
        <w:pStyle w:val="Akapitzlist"/>
        <w:numPr>
          <w:ilvl w:val="0"/>
          <w:numId w:val="48"/>
        </w:numPr>
        <w:rPr>
          <w:rFonts w:cstheme="minorHAnsi"/>
        </w:rPr>
      </w:pPr>
      <w:r>
        <w:rPr>
          <w:rFonts w:cstheme="minorHAnsi"/>
        </w:rPr>
        <w:t xml:space="preserve">oceny merytorycznej w zakresie zgodności z kryteriami wyboru </w:t>
      </w:r>
      <w:proofErr w:type="spellStart"/>
      <w:r>
        <w:rPr>
          <w:rFonts w:cstheme="minorHAnsi"/>
        </w:rPr>
        <w:t>grantobiorców</w:t>
      </w:r>
      <w:proofErr w:type="spellEnd"/>
      <w:r>
        <w:rPr>
          <w:rFonts w:cstheme="minorHAnsi"/>
        </w:rPr>
        <w:t>, albo</w:t>
      </w:r>
    </w:p>
    <w:p w14:paraId="19E283E2" w14:textId="77777777" w:rsidR="003E54AF" w:rsidRPr="003E54AF" w:rsidRDefault="003E54AF" w:rsidP="003E54AF">
      <w:pPr>
        <w:pStyle w:val="Akapitzlist"/>
        <w:numPr>
          <w:ilvl w:val="0"/>
          <w:numId w:val="48"/>
        </w:numPr>
        <w:rPr>
          <w:rFonts w:cstheme="minorHAnsi"/>
        </w:rPr>
      </w:pPr>
      <w:r w:rsidRPr="003E54AF">
        <w:rPr>
          <w:rFonts w:cstheme="minorHAnsi"/>
        </w:rPr>
        <w:t>ustalenia przez Radę LGD kwoty grantu niższej niż wnioskowana.</w:t>
      </w:r>
    </w:p>
    <w:p w14:paraId="21EA2CDA" w14:textId="77777777" w:rsidR="003E54AF" w:rsidRPr="003E54AF" w:rsidRDefault="003E54AF" w:rsidP="003E54AF">
      <w:pPr>
        <w:pStyle w:val="Akapitzlist"/>
        <w:numPr>
          <w:ilvl w:val="0"/>
          <w:numId w:val="6"/>
        </w:numPr>
        <w:rPr>
          <w:rFonts w:cstheme="minorHAnsi"/>
        </w:rPr>
      </w:pPr>
      <w:r w:rsidRPr="003E54AF">
        <w:rPr>
          <w:rFonts w:cstheme="minorHAnsi"/>
        </w:rPr>
        <w:t>Odwołanie musi zawierać co najmniej:</w:t>
      </w:r>
    </w:p>
    <w:p w14:paraId="2FC76011" w14:textId="77777777" w:rsidR="003E54AF" w:rsidRPr="003E54AF" w:rsidRDefault="003E54AF" w:rsidP="003E54AF">
      <w:pPr>
        <w:pStyle w:val="Akapitzlist"/>
        <w:numPr>
          <w:ilvl w:val="0"/>
          <w:numId w:val="49"/>
        </w:numPr>
        <w:rPr>
          <w:rFonts w:cstheme="minorHAnsi"/>
        </w:rPr>
      </w:pPr>
      <w:r w:rsidRPr="003E54AF">
        <w:rPr>
          <w:rFonts w:cstheme="minorHAnsi"/>
        </w:rPr>
        <w:t>oznaczenie instytucji właściwej do rozpatrzenia odwołania (LGD),</w:t>
      </w:r>
    </w:p>
    <w:p w14:paraId="0EBD40D9" w14:textId="77777777" w:rsidR="003E54AF" w:rsidRPr="003E54AF" w:rsidRDefault="003E54AF" w:rsidP="003E54AF">
      <w:pPr>
        <w:pStyle w:val="Akapitzlist"/>
        <w:numPr>
          <w:ilvl w:val="0"/>
          <w:numId w:val="49"/>
        </w:numPr>
        <w:rPr>
          <w:rFonts w:cstheme="minorHAnsi"/>
        </w:rPr>
      </w:pPr>
      <w:r w:rsidRPr="003E54AF">
        <w:rPr>
          <w:rFonts w:cstheme="minorHAnsi"/>
        </w:rPr>
        <w:t>oznaczenie wnioskodawcy, znak sprawy - indywidualny numer sprawy, numer konkursu,</w:t>
      </w:r>
    </w:p>
    <w:p w14:paraId="0D6D820D" w14:textId="77777777" w:rsidR="003E54AF" w:rsidRPr="003E54AF" w:rsidRDefault="003E54AF" w:rsidP="003E54AF">
      <w:pPr>
        <w:pStyle w:val="Akapitzlist"/>
        <w:numPr>
          <w:ilvl w:val="0"/>
          <w:numId w:val="49"/>
        </w:numPr>
        <w:rPr>
          <w:rFonts w:cstheme="minorHAnsi"/>
        </w:rPr>
      </w:pPr>
      <w:r w:rsidRPr="003E54AF">
        <w:rPr>
          <w:rFonts w:cstheme="minorHAnsi"/>
        </w:rPr>
        <w:t xml:space="preserve">wskazanie kryteriów wyboru </w:t>
      </w:r>
      <w:proofErr w:type="spellStart"/>
      <w:r w:rsidRPr="003E54AF">
        <w:rPr>
          <w:rFonts w:cstheme="minorHAnsi"/>
        </w:rPr>
        <w:t>grantobiorców</w:t>
      </w:r>
      <w:proofErr w:type="spellEnd"/>
      <w:r w:rsidRPr="003E54AF">
        <w:rPr>
          <w:rFonts w:cstheme="minorHAnsi"/>
        </w:rPr>
        <w:t xml:space="preserve">, z których oceną się nie zgadza lub wskazanie, w jakim zakresie wnioskodawca nie zgadza się z negatywną </w:t>
      </w:r>
      <w:r w:rsidR="007770AF">
        <w:rPr>
          <w:rFonts w:cstheme="minorHAnsi"/>
        </w:rPr>
        <w:t>weryfikacją</w:t>
      </w:r>
      <w:r w:rsidRPr="003E54AF">
        <w:rPr>
          <w:rFonts w:cstheme="minorHAnsi"/>
        </w:rPr>
        <w:t xml:space="preserve"> wniosku w kryteriach formalnych i/lub </w:t>
      </w:r>
      <w:r w:rsidR="007770AF">
        <w:rPr>
          <w:rFonts w:cstheme="minorHAnsi"/>
        </w:rPr>
        <w:t>warunkami udzielenia wsparcia</w:t>
      </w:r>
      <w:r w:rsidRPr="003E54AF">
        <w:rPr>
          <w:rFonts w:cstheme="minorHAnsi"/>
        </w:rPr>
        <w:t xml:space="preserve"> oraz uzasadnienie stanowiska wnioskodawcy,</w:t>
      </w:r>
    </w:p>
    <w:p w14:paraId="3D22EF8F" w14:textId="77777777" w:rsidR="003E54AF" w:rsidRPr="003E54AF" w:rsidRDefault="003E54AF" w:rsidP="003E54AF">
      <w:pPr>
        <w:pStyle w:val="Akapitzlist"/>
        <w:numPr>
          <w:ilvl w:val="0"/>
          <w:numId w:val="49"/>
        </w:numPr>
        <w:rPr>
          <w:rFonts w:cstheme="minorHAnsi"/>
        </w:rPr>
      </w:pPr>
      <w:r w:rsidRPr="003E54AF">
        <w:rPr>
          <w:rFonts w:cstheme="minorHAnsi"/>
        </w:rPr>
        <w:t>wskazanie zarzutów o charakterze proceduralnym w zakresie przeprowadzonej oceny, jeżeli zdaniem wnioskodawcy, naruszenia takie miały miejsce, wraz z uzasadnieniem,</w:t>
      </w:r>
    </w:p>
    <w:p w14:paraId="004D1BB1" w14:textId="77777777" w:rsidR="003E54AF" w:rsidRPr="003E54AF" w:rsidRDefault="003E54AF" w:rsidP="003E54AF">
      <w:pPr>
        <w:pStyle w:val="Akapitzlist"/>
        <w:numPr>
          <w:ilvl w:val="0"/>
          <w:numId w:val="49"/>
        </w:numPr>
        <w:rPr>
          <w:rFonts w:cstheme="minorHAnsi"/>
        </w:rPr>
      </w:pPr>
      <w:r w:rsidRPr="003E54AF">
        <w:rPr>
          <w:rFonts w:cstheme="minorHAnsi"/>
        </w:rPr>
        <w:t>podpis wnioskodawcy lub osoby upoważnionej do jego reprezentowania, z załączeniem oryginału lub kopii dokumentu poświadczającego umocowanie takiej osoby do reprezentowania tego wnioskodawcy, jeżeli nie wynika to z ogólnodostępnych rejestrów publicznych.</w:t>
      </w:r>
    </w:p>
    <w:p w14:paraId="292C0781" w14:textId="77777777" w:rsidR="003E54AF" w:rsidRPr="003E54AF" w:rsidRDefault="003E54AF" w:rsidP="003E54AF">
      <w:pPr>
        <w:pStyle w:val="Akapitzlist"/>
        <w:numPr>
          <w:ilvl w:val="0"/>
          <w:numId w:val="6"/>
        </w:numPr>
        <w:rPr>
          <w:rFonts w:cstheme="minorHAnsi"/>
        </w:rPr>
      </w:pPr>
      <w:r w:rsidRPr="003E54AF">
        <w:rPr>
          <w:rFonts w:cstheme="minorHAnsi"/>
        </w:rPr>
        <w:t>Odwołanie wnosi się w terminie do 14 dni od dnia opublikowania na stronie internetowej LGD wstępnej listy rankingowej.</w:t>
      </w:r>
    </w:p>
    <w:p w14:paraId="1928AE2B" w14:textId="77777777" w:rsidR="003E54AF" w:rsidRPr="003E54AF" w:rsidRDefault="003E54AF" w:rsidP="003E54AF">
      <w:pPr>
        <w:pStyle w:val="Akapitzlist"/>
        <w:numPr>
          <w:ilvl w:val="0"/>
          <w:numId w:val="6"/>
        </w:numPr>
        <w:rPr>
          <w:rFonts w:cstheme="minorHAnsi"/>
        </w:rPr>
      </w:pPr>
      <w:r w:rsidRPr="003E54AF">
        <w:rPr>
          <w:rFonts w:cstheme="minorHAnsi"/>
        </w:rPr>
        <w:t>Odwołanie wnoszone jest w formie i poprzez kanał komunikacji wskazany w regulaminie konkursu.</w:t>
      </w:r>
    </w:p>
    <w:p w14:paraId="48AE625D" w14:textId="77777777" w:rsidR="000958DB" w:rsidRPr="00346472" w:rsidRDefault="003E54AF" w:rsidP="003E54AF">
      <w:pPr>
        <w:pStyle w:val="Akapitzlist"/>
        <w:numPr>
          <w:ilvl w:val="0"/>
          <w:numId w:val="6"/>
        </w:numPr>
        <w:rPr>
          <w:rFonts w:cstheme="minorHAnsi"/>
        </w:rPr>
      </w:pPr>
      <w:r w:rsidRPr="003E54AF">
        <w:rPr>
          <w:rFonts w:cstheme="minorHAnsi"/>
        </w:rPr>
        <w:t>Za datę wniesienia odwołania zgodnie z formą wskazaną w regulaminie konkursu uznaje się jego faktyczny wpływ do: biura LGD lub w systemie I</w:t>
      </w:r>
      <w:r w:rsidR="007770AF">
        <w:rPr>
          <w:rFonts w:cstheme="minorHAnsi"/>
        </w:rPr>
        <w:t>T LGD</w:t>
      </w:r>
      <w:r w:rsidRPr="003E54AF">
        <w:rPr>
          <w:rFonts w:cstheme="minorHAnsi"/>
        </w:rPr>
        <w:t>.</w:t>
      </w:r>
    </w:p>
    <w:p w14:paraId="65007335" w14:textId="77777777" w:rsidR="006867F9" w:rsidRPr="00346472" w:rsidRDefault="006867F9" w:rsidP="006867F9">
      <w:pPr>
        <w:rPr>
          <w:rFonts w:cstheme="minorHAnsi"/>
        </w:rPr>
      </w:pPr>
    </w:p>
    <w:p w14:paraId="5D50A7E5" w14:textId="77777777" w:rsidR="006867F9" w:rsidRPr="00C2139C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BD3215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8D35AB" w:rsidRPr="00C2139C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7A45EEC1" w14:textId="77777777" w:rsidR="000958DB" w:rsidRPr="00346472" w:rsidRDefault="000958DB" w:rsidP="00CB2168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t>Odwołanie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pozostaje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bez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rozpatrzenia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w</w:t>
      </w:r>
      <w:r w:rsidRPr="00346472">
        <w:rPr>
          <w:rFonts w:cstheme="minorHAnsi"/>
          <w:spacing w:val="-7"/>
        </w:rPr>
        <w:t xml:space="preserve"> </w:t>
      </w:r>
      <w:r w:rsidRPr="00346472">
        <w:rPr>
          <w:rFonts w:cstheme="minorHAnsi"/>
        </w:rPr>
        <w:t>przypadku,</w:t>
      </w:r>
      <w:r w:rsidRPr="00346472">
        <w:rPr>
          <w:rFonts w:cstheme="minorHAnsi"/>
          <w:spacing w:val="-3"/>
        </w:rPr>
        <w:t xml:space="preserve"> </w:t>
      </w:r>
      <w:r w:rsidRPr="00346472">
        <w:rPr>
          <w:rFonts w:cstheme="minorHAnsi"/>
          <w:spacing w:val="-4"/>
        </w:rPr>
        <w:t>gdy:</w:t>
      </w:r>
    </w:p>
    <w:p w14:paraId="67E557E6" w14:textId="77777777" w:rsidR="000958DB" w:rsidRPr="00346472" w:rsidRDefault="000958DB" w:rsidP="00CB2168">
      <w:pPr>
        <w:pStyle w:val="Akapitzlist"/>
        <w:numPr>
          <w:ilvl w:val="1"/>
          <w:numId w:val="10"/>
        </w:numPr>
        <w:rPr>
          <w:rFonts w:cstheme="minorHAnsi"/>
        </w:rPr>
      </w:pPr>
      <w:r w:rsidRPr="00346472">
        <w:rPr>
          <w:rFonts w:cstheme="minorHAnsi"/>
        </w:rPr>
        <w:t>zostało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wniesione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po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upływie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wskazanego</w:t>
      </w:r>
      <w:r w:rsidRPr="00346472">
        <w:rPr>
          <w:rFonts w:cstheme="minorHAnsi"/>
          <w:spacing w:val="-6"/>
        </w:rPr>
        <w:t xml:space="preserve"> </w:t>
      </w:r>
      <w:r w:rsidRPr="00346472">
        <w:rPr>
          <w:rFonts w:cstheme="minorHAnsi"/>
          <w:spacing w:val="-2"/>
        </w:rPr>
        <w:t>terminu,</w:t>
      </w:r>
    </w:p>
    <w:p w14:paraId="646A0112" w14:textId="77777777" w:rsidR="000958DB" w:rsidRPr="00346472" w:rsidRDefault="000958DB" w:rsidP="00CB2168">
      <w:pPr>
        <w:pStyle w:val="Akapitzlist"/>
        <w:numPr>
          <w:ilvl w:val="1"/>
          <w:numId w:val="10"/>
        </w:numPr>
        <w:rPr>
          <w:rFonts w:cstheme="minorHAnsi"/>
        </w:rPr>
      </w:pPr>
      <w:r w:rsidRPr="00346472">
        <w:rPr>
          <w:rFonts w:cstheme="minorHAnsi"/>
        </w:rPr>
        <w:t>zostało</w:t>
      </w:r>
      <w:r w:rsidRPr="00346472">
        <w:rPr>
          <w:rFonts w:cstheme="minorHAnsi"/>
          <w:spacing w:val="36"/>
        </w:rPr>
        <w:t xml:space="preserve"> </w:t>
      </w:r>
      <w:r w:rsidRPr="00346472">
        <w:rPr>
          <w:rFonts w:cstheme="minorHAnsi"/>
        </w:rPr>
        <w:t>wniesione</w:t>
      </w:r>
      <w:r w:rsidRPr="00346472">
        <w:rPr>
          <w:rFonts w:cstheme="minorHAnsi"/>
          <w:spacing w:val="36"/>
        </w:rPr>
        <w:t xml:space="preserve"> </w:t>
      </w:r>
      <w:r w:rsidRPr="00346472">
        <w:rPr>
          <w:rFonts w:cstheme="minorHAnsi"/>
        </w:rPr>
        <w:t>przez</w:t>
      </w:r>
      <w:r w:rsidRPr="00346472">
        <w:rPr>
          <w:rFonts w:cstheme="minorHAnsi"/>
          <w:spacing w:val="38"/>
        </w:rPr>
        <w:t xml:space="preserve"> </w:t>
      </w:r>
      <w:r w:rsidRPr="00346472">
        <w:rPr>
          <w:rFonts w:cstheme="minorHAnsi"/>
        </w:rPr>
        <w:t>nieuprawniony</w:t>
      </w:r>
      <w:r w:rsidRPr="00346472">
        <w:rPr>
          <w:rFonts w:cstheme="minorHAnsi"/>
          <w:spacing w:val="36"/>
        </w:rPr>
        <w:t xml:space="preserve"> </w:t>
      </w:r>
      <w:r w:rsidRPr="00346472">
        <w:rPr>
          <w:rFonts w:cstheme="minorHAnsi"/>
        </w:rPr>
        <w:t>podmiot,</w:t>
      </w:r>
      <w:r w:rsidRPr="00346472">
        <w:rPr>
          <w:rFonts w:cstheme="minorHAnsi"/>
          <w:spacing w:val="35"/>
        </w:rPr>
        <w:t xml:space="preserve"> </w:t>
      </w:r>
      <w:r w:rsidRPr="00346472">
        <w:rPr>
          <w:rFonts w:cstheme="minorHAnsi"/>
        </w:rPr>
        <w:t>tzn.</w:t>
      </w:r>
      <w:r w:rsidRPr="00346472">
        <w:rPr>
          <w:rFonts w:cstheme="minorHAnsi"/>
          <w:spacing w:val="36"/>
        </w:rPr>
        <w:t xml:space="preserve"> </w:t>
      </w:r>
      <w:r w:rsidRPr="00346472">
        <w:rPr>
          <w:rFonts w:cstheme="minorHAnsi"/>
        </w:rPr>
        <w:t>nie</w:t>
      </w:r>
      <w:r w:rsidRPr="00346472">
        <w:rPr>
          <w:rFonts w:cstheme="minorHAnsi"/>
          <w:spacing w:val="40"/>
        </w:rPr>
        <w:t xml:space="preserve"> </w:t>
      </w:r>
      <w:r w:rsidRPr="00346472">
        <w:rPr>
          <w:rFonts w:cstheme="minorHAnsi"/>
        </w:rPr>
        <w:t>będący</w:t>
      </w:r>
      <w:r w:rsidRPr="00346472">
        <w:rPr>
          <w:rFonts w:cstheme="minorHAnsi"/>
          <w:spacing w:val="38"/>
        </w:rPr>
        <w:t xml:space="preserve"> </w:t>
      </w:r>
      <w:proofErr w:type="spellStart"/>
      <w:r w:rsidRPr="00346472">
        <w:rPr>
          <w:rFonts w:cstheme="minorHAnsi"/>
        </w:rPr>
        <w:t>grantobiorcą</w:t>
      </w:r>
      <w:proofErr w:type="spellEnd"/>
      <w:r w:rsidRPr="00346472">
        <w:rPr>
          <w:rFonts w:cstheme="minorHAnsi"/>
        </w:rPr>
        <w:t>,</w:t>
      </w:r>
      <w:r w:rsidRPr="00346472">
        <w:rPr>
          <w:rFonts w:cstheme="minorHAnsi"/>
          <w:spacing w:val="33"/>
        </w:rPr>
        <w:t xml:space="preserve"> </w:t>
      </w:r>
      <w:r w:rsidRPr="00346472">
        <w:rPr>
          <w:rFonts w:cstheme="minorHAnsi"/>
        </w:rPr>
        <w:t>którego</w:t>
      </w:r>
      <w:r w:rsidRPr="00346472">
        <w:rPr>
          <w:rFonts w:cstheme="minorHAnsi"/>
          <w:spacing w:val="36"/>
        </w:rPr>
        <w:t xml:space="preserve"> </w:t>
      </w:r>
      <w:r w:rsidRPr="00346472">
        <w:rPr>
          <w:rFonts w:cstheme="minorHAnsi"/>
        </w:rPr>
        <w:t>wniosek</w:t>
      </w:r>
      <w:r w:rsidRPr="00346472">
        <w:rPr>
          <w:rFonts w:cstheme="minorHAnsi"/>
          <w:spacing w:val="36"/>
        </w:rPr>
        <w:t xml:space="preserve"> </w:t>
      </w:r>
      <w:r w:rsidRPr="00346472">
        <w:rPr>
          <w:rFonts w:cstheme="minorHAnsi"/>
        </w:rPr>
        <w:t>o powierzenie grantów podlegał ocenie,</w:t>
      </w:r>
    </w:p>
    <w:p w14:paraId="51B80CAB" w14:textId="77777777" w:rsidR="000958DB" w:rsidRPr="00346472" w:rsidRDefault="000958DB" w:rsidP="00CB2168">
      <w:pPr>
        <w:pStyle w:val="Akapitzlist"/>
        <w:numPr>
          <w:ilvl w:val="1"/>
          <w:numId w:val="10"/>
        </w:numPr>
        <w:rPr>
          <w:rFonts w:cstheme="minorHAnsi"/>
        </w:rPr>
      </w:pPr>
      <w:r w:rsidRPr="00346472">
        <w:rPr>
          <w:rFonts w:cstheme="minorHAnsi"/>
        </w:rPr>
        <w:t>nie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zawierało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pisemnego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  <w:spacing w:val="-2"/>
        </w:rPr>
        <w:t>uzasadnienia.</w:t>
      </w:r>
    </w:p>
    <w:p w14:paraId="1CCAE300" w14:textId="77777777" w:rsidR="000958DB" w:rsidRPr="00346472" w:rsidRDefault="000958DB" w:rsidP="00CB2168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lastRenderedPageBreak/>
        <w:t xml:space="preserve">Niezwłocznie po upływie terminu na składanie </w:t>
      </w:r>
      <w:proofErr w:type="spellStart"/>
      <w:r w:rsidRPr="00346472">
        <w:rPr>
          <w:rFonts w:cstheme="minorHAnsi"/>
        </w:rPr>
        <w:t>odwołań</w:t>
      </w:r>
      <w:proofErr w:type="spellEnd"/>
      <w:r w:rsidRPr="00346472">
        <w:rPr>
          <w:rFonts w:cstheme="minorHAnsi"/>
        </w:rPr>
        <w:t xml:space="preserve"> biuro LGD zawiadamia Przewodniczącego</w:t>
      </w:r>
      <w:r w:rsidRPr="00346472">
        <w:rPr>
          <w:rFonts w:cstheme="minorHAnsi"/>
          <w:spacing w:val="40"/>
        </w:rPr>
        <w:t xml:space="preserve"> </w:t>
      </w:r>
      <w:r w:rsidRPr="00346472">
        <w:rPr>
          <w:rFonts w:cstheme="minorHAnsi"/>
        </w:rPr>
        <w:t>Rady o ewentualnym fakcie wpłynięcia odwołania/</w:t>
      </w:r>
      <w:proofErr w:type="spellStart"/>
      <w:r w:rsidRPr="00346472">
        <w:rPr>
          <w:rFonts w:cstheme="minorHAnsi"/>
        </w:rPr>
        <w:t>odwołań</w:t>
      </w:r>
      <w:proofErr w:type="spellEnd"/>
      <w:r w:rsidRPr="00346472">
        <w:rPr>
          <w:rFonts w:cstheme="minorHAnsi"/>
        </w:rPr>
        <w:t>. W przypadku wpłynięcia odwołania Przewodniczący zwołuje posiedzenie Rady, na którym dokonywane jest rozpatrzenie odwołania.</w:t>
      </w:r>
    </w:p>
    <w:p w14:paraId="2E73398A" w14:textId="77777777" w:rsidR="000958DB" w:rsidRPr="00346472" w:rsidRDefault="000958DB" w:rsidP="00CB2168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t>W momencie ponownego rozpatrywania wniosku o powierzenie grantów członkowie Rady rozpatrują wniosek na podstawie kryteriów obowiązujących w danym konkursie i tylko w tych elementach, których dot</w:t>
      </w:r>
      <w:r w:rsidR="00F716C9" w:rsidRPr="00346472">
        <w:rPr>
          <w:rFonts w:cstheme="minorHAnsi"/>
        </w:rPr>
        <w:t xml:space="preserve">yczy uzasadnienie podane przez </w:t>
      </w:r>
      <w:r w:rsidR="007770AF">
        <w:rPr>
          <w:rFonts w:cstheme="minorHAnsi"/>
        </w:rPr>
        <w:t>wnioskodawcę</w:t>
      </w:r>
      <w:r w:rsidRPr="00346472">
        <w:rPr>
          <w:rFonts w:cstheme="minorHAnsi"/>
        </w:rPr>
        <w:t>.</w:t>
      </w:r>
    </w:p>
    <w:p w14:paraId="15732200" w14:textId="77777777" w:rsidR="000958DB" w:rsidRPr="00346472" w:rsidRDefault="000958DB" w:rsidP="00CB2168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t xml:space="preserve">Wniosek o </w:t>
      </w:r>
      <w:r w:rsidR="00AB4008" w:rsidRPr="00346472">
        <w:rPr>
          <w:rFonts w:cstheme="minorHAnsi"/>
        </w:rPr>
        <w:t>powierzenie grantu</w:t>
      </w:r>
      <w:r w:rsidRPr="00346472">
        <w:rPr>
          <w:rFonts w:cstheme="minorHAnsi"/>
        </w:rPr>
        <w:t xml:space="preserve">, który w wyniku ponownego rozpatrzenia uzyskał liczbę punktów kwalifikujących go do objęcia wsparciem w danym </w:t>
      </w:r>
      <w:r w:rsidR="00F706D9" w:rsidRPr="00346472">
        <w:rPr>
          <w:rFonts w:cstheme="minorHAnsi"/>
        </w:rPr>
        <w:t>konkursie</w:t>
      </w:r>
      <w:r w:rsidRPr="00346472">
        <w:rPr>
          <w:rFonts w:cstheme="minorHAnsi"/>
        </w:rPr>
        <w:t xml:space="preserve">, zyskuje prawo dofinansowania. Ten fakt może spowodować skreślenie z listy </w:t>
      </w:r>
      <w:r w:rsidR="00AB4008" w:rsidRPr="00346472">
        <w:rPr>
          <w:rFonts w:cstheme="minorHAnsi"/>
        </w:rPr>
        <w:t>wniosku</w:t>
      </w:r>
      <w:r w:rsidRPr="00346472">
        <w:rPr>
          <w:rFonts w:cstheme="minorHAnsi"/>
          <w:spacing w:val="40"/>
        </w:rPr>
        <w:t xml:space="preserve"> </w:t>
      </w:r>
      <w:r w:rsidRPr="00346472">
        <w:rPr>
          <w:rFonts w:cstheme="minorHAnsi"/>
        </w:rPr>
        <w:t>o mniejszej liczbie punktów.</w:t>
      </w:r>
    </w:p>
    <w:p w14:paraId="7CEC1CAF" w14:textId="77777777" w:rsidR="000958DB" w:rsidRPr="00346472" w:rsidRDefault="000958DB" w:rsidP="00CB2168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t>Odwołanie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dotyczące</w:t>
      </w:r>
      <w:r w:rsidRPr="00346472">
        <w:rPr>
          <w:rFonts w:cstheme="minorHAnsi"/>
          <w:spacing w:val="-6"/>
        </w:rPr>
        <w:t xml:space="preserve"> </w:t>
      </w:r>
      <w:r w:rsidR="00AE4822">
        <w:rPr>
          <w:rFonts w:cstheme="minorHAnsi"/>
        </w:rPr>
        <w:t xml:space="preserve">konkretnego wniosku </w:t>
      </w:r>
      <w:r w:rsidRPr="00346472">
        <w:rPr>
          <w:rFonts w:cstheme="minorHAnsi"/>
        </w:rPr>
        <w:t>może</w:t>
      </w:r>
      <w:r w:rsidRPr="00346472">
        <w:rPr>
          <w:rFonts w:cstheme="minorHAnsi"/>
          <w:spacing w:val="-3"/>
        </w:rPr>
        <w:t xml:space="preserve"> </w:t>
      </w:r>
      <w:r w:rsidRPr="00346472">
        <w:rPr>
          <w:rFonts w:cstheme="minorHAnsi"/>
        </w:rPr>
        <w:t>zostać</w:t>
      </w:r>
      <w:r w:rsidRPr="00346472">
        <w:rPr>
          <w:rFonts w:cstheme="minorHAnsi"/>
          <w:spacing w:val="-6"/>
        </w:rPr>
        <w:t xml:space="preserve"> </w:t>
      </w:r>
      <w:r w:rsidRPr="00346472">
        <w:rPr>
          <w:rFonts w:cstheme="minorHAnsi"/>
        </w:rPr>
        <w:t>złożone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tylko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jeden</w:t>
      </w:r>
      <w:r w:rsidRPr="00346472">
        <w:rPr>
          <w:rFonts w:cstheme="minorHAnsi"/>
          <w:spacing w:val="-6"/>
        </w:rPr>
        <w:t xml:space="preserve"> </w:t>
      </w:r>
      <w:r w:rsidRPr="00346472">
        <w:rPr>
          <w:rFonts w:cstheme="minorHAnsi"/>
          <w:spacing w:val="-4"/>
        </w:rPr>
        <w:t>raz.</w:t>
      </w:r>
    </w:p>
    <w:p w14:paraId="091558BE" w14:textId="77777777" w:rsidR="000958DB" w:rsidRPr="00346472" w:rsidRDefault="000958DB" w:rsidP="00F706D9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t xml:space="preserve">W przypadku pozytywnego rozpatrzenia odwołania, wiążącego się ze zmianą listy wniosków o powierzenie grantów zgodnych </w:t>
      </w:r>
      <w:r w:rsidR="007770AF">
        <w:rPr>
          <w:rFonts w:cstheme="minorHAnsi"/>
        </w:rPr>
        <w:t>warunkami udzielenia wsparcia</w:t>
      </w:r>
      <w:r w:rsidRPr="00346472">
        <w:rPr>
          <w:rFonts w:cstheme="minorHAnsi"/>
        </w:rPr>
        <w:t xml:space="preserve"> lub wybranych </w:t>
      </w:r>
      <w:proofErr w:type="spellStart"/>
      <w:r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>, Rada uchwala zmienioną listę. Niezwłocz</w:t>
      </w:r>
      <w:r w:rsidR="007770AF">
        <w:rPr>
          <w:rFonts w:cstheme="minorHAnsi"/>
        </w:rPr>
        <w:t>nie po zakończeniu posiedzenia B</w:t>
      </w:r>
      <w:r w:rsidRPr="00346472">
        <w:rPr>
          <w:rFonts w:cstheme="minorHAnsi"/>
        </w:rPr>
        <w:t xml:space="preserve">iuro </w:t>
      </w:r>
      <w:r w:rsidR="007770AF">
        <w:rPr>
          <w:rFonts w:cstheme="minorHAnsi"/>
        </w:rPr>
        <w:t xml:space="preserve">LGD </w:t>
      </w:r>
      <w:r w:rsidRPr="00346472">
        <w:rPr>
          <w:rFonts w:cstheme="minorHAnsi"/>
        </w:rPr>
        <w:t xml:space="preserve">publikuje na stronie internetowej LGD ostateczną listę wniosków o powierzenie grantów </w:t>
      </w:r>
      <w:r w:rsidR="007770AF" w:rsidRPr="00346472">
        <w:rPr>
          <w:rFonts w:cstheme="minorHAnsi"/>
        </w:rPr>
        <w:t xml:space="preserve">zgodnych </w:t>
      </w:r>
      <w:r w:rsidR="007770AF">
        <w:rPr>
          <w:rFonts w:cstheme="minorHAnsi"/>
        </w:rPr>
        <w:t>warunkami udzielenia wsparcia</w:t>
      </w:r>
      <w:r w:rsidR="007770AF" w:rsidRPr="00346472">
        <w:rPr>
          <w:rFonts w:cstheme="minorHAnsi"/>
        </w:rPr>
        <w:t xml:space="preserve"> </w:t>
      </w:r>
      <w:r w:rsidRPr="00346472">
        <w:rPr>
          <w:rFonts w:cstheme="minorHAnsi"/>
        </w:rPr>
        <w:t>oraz listę wniosków wybranych, ze wskazaniem,</w:t>
      </w:r>
      <w:r w:rsidRPr="00346472">
        <w:rPr>
          <w:rFonts w:cstheme="minorHAnsi"/>
          <w:spacing w:val="40"/>
        </w:rPr>
        <w:t xml:space="preserve"> </w:t>
      </w:r>
      <w:r w:rsidRPr="00346472">
        <w:rPr>
          <w:rFonts w:cstheme="minorHAnsi"/>
        </w:rPr>
        <w:t xml:space="preserve">które z zadań mieszczą się w limicie środków wskazanym w ogłoszeniu o </w:t>
      </w:r>
      <w:r w:rsidR="00F706D9" w:rsidRPr="00346472">
        <w:rPr>
          <w:rFonts w:cstheme="minorHAnsi"/>
        </w:rPr>
        <w:t xml:space="preserve">konkursie na wybór </w:t>
      </w:r>
      <w:proofErr w:type="spellStart"/>
      <w:r w:rsidR="00F706D9" w:rsidRPr="00346472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>, z uwzględnieniem wyników procedury odwoławczej.</w:t>
      </w:r>
    </w:p>
    <w:p w14:paraId="12FA2B8C" w14:textId="77777777" w:rsidR="000958DB" w:rsidRPr="00346472" w:rsidRDefault="000958DB" w:rsidP="00CB2168">
      <w:pPr>
        <w:pStyle w:val="Akapitzlist"/>
        <w:numPr>
          <w:ilvl w:val="0"/>
          <w:numId w:val="10"/>
        </w:numPr>
        <w:rPr>
          <w:rFonts w:cstheme="minorHAnsi"/>
        </w:rPr>
      </w:pPr>
      <w:r w:rsidRPr="00346472">
        <w:rPr>
          <w:rFonts w:cstheme="minorHAnsi"/>
        </w:rPr>
        <w:t xml:space="preserve">Niezwłocznie po opublikowaniu ostatecznych list </w:t>
      </w:r>
      <w:r w:rsidR="007770AF">
        <w:rPr>
          <w:rFonts w:cstheme="minorHAnsi"/>
        </w:rPr>
        <w:t>B</w:t>
      </w:r>
      <w:r w:rsidRPr="00346472">
        <w:rPr>
          <w:rFonts w:cstheme="minorHAnsi"/>
        </w:rPr>
        <w:t>iuro</w:t>
      </w:r>
      <w:r w:rsidR="007770AF">
        <w:rPr>
          <w:rFonts w:cstheme="minorHAnsi"/>
        </w:rPr>
        <w:t xml:space="preserve"> LGD</w:t>
      </w:r>
      <w:r w:rsidRPr="00346472">
        <w:rPr>
          <w:rFonts w:cstheme="minorHAnsi"/>
        </w:rPr>
        <w:t xml:space="preserve"> kontaktuje się </w:t>
      </w:r>
      <w:r w:rsidR="0000795C" w:rsidRPr="00346472">
        <w:rPr>
          <w:rFonts w:cstheme="minorHAnsi"/>
        </w:rPr>
        <w:t>poprzez system IT LGD</w:t>
      </w:r>
      <w:r w:rsidR="00F716C9" w:rsidRPr="00346472">
        <w:rPr>
          <w:rFonts w:cstheme="minorHAnsi"/>
        </w:rPr>
        <w:t xml:space="preserve"> z </w:t>
      </w:r>
      <w:r w:rsidR="007770AF">
        <w:rPr>
          <w:rFonts w:cstheme="minorHAnsi"/>
        </w:rPr>
        <w:t>wnioskodawcami</w:t>
      </w:r>
      <w:r w:rsidRPr="00346472">
        <w:rPr>
          <w:rFonts w:cstheme="minorHAnsi"/>
        </w:rPr>
        <w:t xml:space="preserve">, których sytuacja uległa zmianie w wyniku przeprowadzonej procedury odwoławczej. </w:t>
      </w:r>
    </w:p>
    <w:p w14:paraId="22654804" w14:textId="77777777" w:rsidR="007770AF" w:rsidRPr="007770AF" w:rsidRDefault="007770AF" w:rsidP="007770AF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 w:rsidRPr="007770AF">
        <w:rPr>
          <w:rFonts w:ascii="Calibri" w:eastAsia="Calibri" w:hAnsi="Calibri" w:cs="Calibri"/>
        </w:rPr>
        <w:t xml:space="preserve">Wnioskodawca, który nie mieści się w limicie środków na konkurs, otrzymuje status </w:t>
      </w:r>
      <w:proofErr w:type="spellStart"/>
      <w:r w:rsidRPr="007770AF">
        <w:rPr>
          <w:rFonts w:ascii="Calibri" w:eastAsia="Calibri" w:hAnsi="Calibri" w:cs="Calibri"/>
        </w:rPr>
        <w:t>grantobiorcy</w:t>
      </w:r>
      <w:proofErr w:type="spellEnd"/>
      <w:r w:rsidRPr="007770AF">
        <w:rPr>
          <w:rFonts w:ascii="Calibri" w:eastAsia="Calibri" w:hAnsi="Calibri" w:cs="Calibri"/>
        </w:rPr>
        <w:t xml:space="preserve"> rezerwowego, pod warunkiem, iż </w:t>
      </w:r>
      <w:r>
        <w:rPr>
          <w:rFonts w:ascii="Calibri" w:eastAsia="Calibri" w:hAnsi="Calibri" w:cs="Calibri"/>
        </w:rPr>
        <w:t>wnioskodawca</w:t>
      </w:r>
      <w:r w:rsidRPr="007770AF">
        <w:rPr>
          <w:rFonts w:ascii="Calibri" w:eastAsia="Calibri" w:hAnsi="Calibri" w:cs="Calibri"/>
        </w:rPr>
        <w:t xml:space="preserve"> został oceniony pozytywnie pod względem formalnym, merytorycznym i uzyskał minimalną liczbę punktów w kryteriach wyboru </w:t>
      </w:r>
      <w:proofErr w:type="spellStart"/>
      <w:r w:rsidRPr="007770AF">
        <w:rPr>
          <w:rFonts w:ascii="Calibri" w:eastAsia="Calibri" w:hAnsi="Calibri" w:cs="Calibri"/>
        </w:rPr>
        <w:t>grantobiorców</w:t>
      </w:r>
      <w:proofErr w:type="spellEnd"/>
      <w:r w:rsidRPr="007770AF">
        <w:rPr>
          <w:rFonts w:ascii="Calibri" w:eastAsia="Calibri" w:hAnsi="Calibri" w:cs="Calibri"/>
        </w:rPr>
        <w:t xml:space="preserve">. </w:t>
      </w:r>
    </w:p>
    <w:p w14:paraId="22889719" w14:textId="77777777" w:rsidR="007770AF" w:rsidRPr="007770AF" w:rsidRDefault="007770AF" w:rsidP="007770AF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 w:rsidRPr="007770AF">
        <w:rPr>
          <w:rFonts w:ascii="Calibri" w:eastAsia="Calibri" w:hAnsi="Calibri" w:cs="Calibri"/>
        </w:rPr>
        <w:t xml:space="preserve">Okres obowiązywania statusu </w:t>
      </w:r>
      <w:proofErr w:type="spellStart"/>
      <w:r w:rsidRPr="007770AF">
        <w:rPr>
          <w:rFonts w:ascii="Calibri" w:eastAsia="Calibri" w:hAnsi="Calibri" w:cs="Calibri"/>
        </w:rPr>
        <w:t>grantobiorcy</w:t>
      </w:r>
      <w:proofErr w:type="spellEnd"/>
      <w:r w:rsidRPr="007770AF">
        <w:rPr>
          <w:rFonts w:ascii="Calibri" w:eastAsia="Calibri" w:hAnsi="Calibri" w:cs="Calibri"/>
        </w:rPr>
        <w:t xml:space="preserve"> rezerwowego zostanie wskazany na liście rankingowej, będącą ostateczną listą rankingową.</w:t>
      </w:r>
    </w:p>
    <w:p w14:paraId="6D196528" w14:textId="77777777" w:rsidR="0000795C" w:rsidRPr="008C1185" w:rsidRDefault="007770AF" w:rsidP="007770AF">
      <w:pPr>
        <w:pStyle w:val="Akapitzlist"/>
        <w:numPr>
          <w:ilvl w:val="0"/>
          <w:numId w:val="10"/>
        </w:numPr>
        <w:rPr>
          <w:rFonts w:cstheme="minorHAnsi"/>
        </w:rPr>
      </w:pPr>
      <w:r w:rsidRPr="007770AF">
        <w:rPr>
          <w:rFonts w:ascii="Calibri" w:eastAsia="Calibri" w:hAnsi="Calibri" w:cs="Calibri"/>
        </w:rPr>
        <w:t xml:space="preserve">Decyzja Rady po rozpatrzeniu </w:t>
      </w:r>
      <w:proofErr w:type="spellStart"/>
      <w:r w:rsidRPr="007770AF">
        <w:rPr>
          <w:rFonts w:ascii="Calibri" w:eastAsia="Calibri" w:hAnsi="Calibri" w:cs="Calibri"/>
        </w:rPr>
        <w:t>odwołań</w:t>
      </w:r>
      <w:proofErr w:type="spellEnd"/>
      <w:r w:rsidRPr="007770AF">
        <w:rPr>
          <w:rFonts w:ascii="Calibri" w:eastAsia="Calibri" w:hAnsi="Calibri" w:cs="Calibri"/>
        </w:rPr>
        <w:t xml:space="preserve"> jest ostateczna i nie przysługuje od niej kolejne odwołanie.</w:t>
      </w:r>
    </w:p>
    <w:p w14:paraId="024AAFE3" w14:textId="77777777" w:rsidR="008C1185" w:rsidRPr="00072B9B" w:rsidRDefault="008C1185" w:rsidP="008C1185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§2</w:t>
      </w:r>
      <w:r w:rsidR="008D35AB" w:rsidRPr="00072B9B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064A50CA" w14:textId="77777777" w:rsidR="008C1185" w:rsidRPr="00346472" w:rsidRDefault="008C1185" w:rsidP="008C118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</w:rPr>
      </w:pPr>
      <w:r w:rsidRPr="00346472">
        <w:rPr>
          <w:rFonts w:cstheme="minorHAnsi"/>
        </w:rPr>
        <w:t xml:space="preserve">LGD po zakończeniu procesu wyboru wniosku </w:t>
      </w:r>
      <w:r>
        <w:rPr>
          <w:rFonts w:cstheme="minorHAnsi"/>
        </w:rPr>
        <w:t xml:space="preserve">i uprawomocnieniu się uchwał </w:t>
      </w:r>
      <w:r>
        <w:rPr>
          <w:rFonts w:ascii="Calibri" w:eastAsia="Calibri" w:hAnsi="Calibri" w:cs="Calibri"/>
        </w:rPr>
        <w:t xml:space="preserve">sprawie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>
        <w:rPr>
          <w:rFonts w:ascii="Calibri" w:eastAsia="Calibri" w:hAnsi="Calibri" w:cs="Calibri"/>
        </w:rPr>
        <w:t xml:space="preserve"> Biuro LGD</w:t>
      </w:r>
      <w:r w:rsidRPr="00346472">
        <w:rPr>
          <w:rFonts w:cstheme="minorHAnsi"/>
        </w:rPr>
        <w:t xml:space="preserve"> informuje </w:t>
      </w:r>
      <w:proofErr w:type="spellStart"/>
      <w:r>
        <w:rPr>
          <w:rFonts w:cstheme="minorHAnsi"/>
        </w:rPr>
        <w:t>grantobiorcę</w:t>
      </w:r>
      <w:proofErr w:type="spellEnd"/>
      <w:r>
        <w:rPr>
          <w:rFonts w:cstheme="minorHAnsi"/>
        </w:rPr>
        <w:t xml:space="preserve"> o wyniku oceny i wyboru</w:t>
      </w:r>
      <w:r w:rsidRPr="00346472">
        <w:rPr>
          <w:rFonts w:cstheme="minorHAnsi"/>
        </w:rPr>
        <w:t xml:space="preserve">, w tym o odmowie przyznania </w:t>
      </w:r>
      <w:r>
        <w:rPr>
          <w:rFonts w:cstheme="minorHAnsi"/>
        </w:rPr>
        <w:t>grantu</w:t>
      </w:r>
      <w:r w:rsidRPr="00346472">
        <w:rPr>
          <w:rFonts w:cstheme="minorHAnsi"/>
        </w:rPr>
        <w:t xml:space="preserve"> z podaniem jej przyczyn, za pomocą systemu IT </w:t>
      </w:r>
      <w:r>
        <w:rPr>
          <w:rFonts w:cstheme="minorHAnsi"/>
        </w:rPr>
        <w:t>LGD</w:t>
      </w:r>
      <w:r w:rsidRPr="00346472">
        <w:rPr>
          <w:rFonts w:cstheme="minorHAnsi"/>
        </w:rPr>
        <w:t xml:space="preserve">. Pismo w tej sprawie przygotowywane jest przez Biuro LGD na podstawie </w:t>
      </w:r>
      <w:r>
        <w:rPr>
          <w:rFonts w:cstheme="minorHAnsi"/>
        </w:rPr>
        <w:t>uchwał</w:t>
      </w:r>
      <w:r w:rsidRPr="00346472">
        <w:rPr>
          <w:rFonts w:cstheme="minorHAnsi"/>
        </w:rPr>
        <w:t xml:space="preserve"> Rady LGD. </w:t>
      </w:r>
    </w:p>
    <w:p w14:paraId="6C0A0723" w14:textId="77777777" w:rsidR="008C1185" w:rsidRPr="00346472" w:rsidRDefault="008C1185" w:rsidP="008C118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cstheme="minorHAnsi"/>
        </w:rPr>
      </w:pPr>
      <w:r w:rsidRPr="00346472">
        <w:rPr>
          <w:rFonts w:cstheme="minorHAnsi"/>
        </w:rPr>
        <w:t>Wzór pisma informującego wnioskodawcę o wynikach wyboru stanowi Załącznik nr 1</w:t>
      </w:r>
      <w:r w:rsidR="00196C92">
        <w:rPr>
          <w:rFonts w:cstheme="minorHAnsi"/>
        </w:rPr>
        <w:t>3</w:t>
      </w:r>
      <w:r w:rsidRPr="00346472">
        <w:rPr>
          <w:rFonts w:cstheme="minorHAnsi"/>
        </w:rPr>
        <w:t>.</w:t>
      </w:r>
    </w:p>
    <w:p w14:paraId="57C0AB90" w14:textId="77777777" w:rsidR="008C1185" w:rsidRPr="008C1185" w:rsidRDefault="008C1185" w:rsidP="008C1185">
      <w:pPr>
        <w:rPr>
          <w:rFonts w:cstheme="minorHAnsi"/>
        </w:rPr>
      </w:pPr>
    </w:p>
    <w:p w14:paraId="15828690" w14:textId="77777777" w:rsidR="0000795C" w:rsidRPr="00072B9B" w:rsidRDefault="0000795C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Podpisanie umowy</w:t>
      </w:r>
    </w:p>
    <w:p w14:paraId="4B70EE38" w14:textId="77777777" w:rsidR="0000795C" w:rsidRPr="00072B9B" w:rsidRDefault="0000795C" w:rsidP="0000795C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§2</w:t>
      </w:r>
      <w:r w:rsidR="00762C7E" w:rsidRPr="00072B9B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466FC51E" w14:textId="77777777" w:rsidR="00F214E2" w:rsidRPr="00F214E2" w:rsidRDefault="00F214E2" w:rsidP="00F214E2">
      <w:pPr>
        <w:pStyle w:val="Akapitzlist"/>
        <w:numPr>
          <w:ilvl w:val="0"/>
          <w:numId w:val="22"/>
        </w:numPr>
        <w:rPr>
          <w:rFonts w:cstheme="minorHAnsi"/>
        </w:rPr>
      </w:pPr>
      <w:r w:rsidRPr="00F214E2">
        <w:rPr>
          <w:rFonts w:cstheme="minorHAnsi"/>
        </w:rPr>
        <w:t xml:space="preserve">W celu realizacji zadania, LGD podpisuje z </w:t>
      </w:r>
      <w:proofErr w:type="spellStart"/>
      <w:r w:rsidRPr="00F214E2">
        <w:rPr>
          <w:rFonts w:cstheme="minorHAnsi"/>
        </w:rPr>
        <w:t>Grantobiorcą</w:t>
      </w:r>
      <w:proofErr w:type="spellEnd"/>
      <w:r w:rsidRPr="00F214E2">
        <w:rPr>
          <w:rFonts w:cstheme="minorHAnsi"/>
        </w:rPr>
        <w:t xml:space="preserve"> umowę o powierzenie grantu. </w:t>
      </w:r>
    </w:p>
    <w:p w14:paraId="48E9E385" w14:textId="77777777" w:rsidR="00F214E2" w:rsidRPr="00F214E2" w:rsidRDefault="00F214E2" w:rsidP="00F214E2">
      <w:pPr>
        <w:pStyle w:val="Akapitzlist"/>
        <w:numPr>
          <w:ilvl w:val="0"/>
          <w:numId w:val="22"/>
        </w:numPr>
        <w:rPr>
          <w:rFonts w:cstheme="minorHAnsi"/>
        </w:rPr>
      </w:pPr>
      <w:r>
        <w:rPr>
          <w:rFonts w:ascii="Calibri" w:eastAsia="Calibri" w:hAnsi="Calibri" w:cs="Calibri"/>
        </w:rPr>
        <w:lastRenderedPageBreak/>
        <w:t xml:space="preserve">Po wejściu w życie uchwał w sprawie wyboru </w:t>
      </w:r>
      <w:proofErr w:type="spellStart"/>
      <w:r>
        <w:rPr>
          <w:rFonts w:ascii="Calibri" w:eastAsia="Calibri" w:hAnsi="Calibri" w:cs="Calibri"/>
        </w:rPr>
        <w:t>grantobiorców</w:t>
      </w:r>
      <w:proofErr w:type="spellEnd"/>
      <w:r w:rsidRPr="00346472">
        <w:rPr>
          <w:rFonts w:cstheme="minorHAnsi"/>
        </w:rPr>
        <w:t xml:space="preserve"> </w:t>
      </w:r>
      <w:r w:rsidRPr="00F214E2">
        <w:rPr>
          <w:rFonts w:cstheme="minorHAnsi"/>
        </w:rPr>
        <w:t>Biuro LGD przygotowuje Umowę o powierzenie gran</w:t>
      </w:r>
      <w:r>
        <w:rPr>
          <w:rFonts w:cstheme="minorHAnsi"/>
        </w:rPr>
        <w:t xml:space="preserve">tu, którą następnie udostępnia </w:t>
      </w:r>
      <w:proofErr w:type="spellStart"/>
      <w:r>
        <w:rPr>
          <w:rFonts w:cstheme="minorHAnsi"/>
        </w:rPr>
        <w:t>g</w:t>
      </w:r>
      <w:r w:rsidRPr="00F214E2">
        <w:rPr>
          <w:rFonts w:cstheme="minorHAnsi"/>
        </w:rPr>
        <w:t>rantobiorcy</w:t>
      </w:r>
      <w:proofErr w:type="spellEnd"/>
      <w:r w:rsidRPr="00F214E2">
        <w:rPr>
          <w:rFonts w:cstheme="minorHAnsi"/>
        </w:rPr>
        <w:t xml:space="preserve"> za pośrednictwem </w:t>
      </w:r>
      <w:r>
        <w:rPr>
          <w:rFonts w:cstheme="minorHAnsi"/>
        </w:rPr>
        <w:t>systemu IT LGD</w:t>
      </w:r>
      <w:r w:rsidRPr="00F214E2">
        <w:rPr>
          <w:rFonts w:cstheme="minorHAnsi"/>
        </w:rPr>
        <w:t>, informując go jednocześnie o miejscu i terminie podpisania umowy, nie dłuższym niż 14 dni od przekazania niniejszej informacji.</w:t>
      </w:r>
    </w:p>
    <w:p w14:paraId="4FCA3411" w14:textId="77777777" w:rsidR="00F214E2" w:rsidRPr="00F214E2" w:rsidRDefault="00F214E2" w:rsidP="00F214E2">
      <w:pPr>
        <w:pStyle w:val="Akapitzlist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 xml:space="preserve">W przypadku, gdy </w:t>
      </w:r>
      <w:proofErr w:type="spellStart"/>
      <w:r>
        <w:rPr>
          <w:rFonts w:cstheme="minorHAnsi"/>
        </w:rPr>
        <w:t>g</w:t>
      </w:r>
      <w:r w:rsidRPr="00F214E2">
        <w:rPr>
          <w:rFonts w:cstheme="minorHAnsi"/>
        </w:rPr>
        <w:t>rantobiorca</w:t>
      </w:r>
      <w:proofErr w:type="spellEnd"/>
      <w:r w:rsidRPr="00F214E2">
        <w:rPr>
          <w:rFonts w:cstheme="minorHAnsi"/>
        </w:rPr>
        <w:t xml:space="preserve"> nie stawi się w terminie na podpisane umowy, zostanie to potraktowane jako odstąpienie od podpisania umowy.</w:t>
      </w:r>
    </w:p>
    <w:p w14:paraId="1B3C4659" w14:textId="77777777" w:rsidR="00F214E2" w:rsidRPr="00F214E2" w:rsidRDefault="00F214E2" w:rsidP="00F214E2">
      <w:pPr>
        <w:pStyle w:val="Akapitzlist"/>
        <w:numPr>
          <w:ilvl w:val="0"/>
          <w:numId w:val="22"/>
        </w:numPr>
        <w:rPr>
          <w:rFonts w:cstheme="minorHAnsi"/>
        </w:rPr>
      </w:pPr>
      <w:r w:rsidRPr="00F214E2">
        <w:rPr>
          <w:rFonts w:cstheme="minorHAnsi"/>
        </w:rPr>
        <w:t>Umowa o powierzenie grantu podpisywana jest przez osob</w:t>
      </w:r>
      <w:r>
        <w:rPr>
          <w:rFonts w:cstheme="minorHAnsi"/>
        </w:rPr>
        <w:t xml:space="preserve">y upoważnione do reprezentacji </w:t>
      </w:r>
      <w:proofErr w:type="spellStart"/>
      <w:r>
        <w:rPr>
          <w:rFonts w:cstheme="minorHAnsi"/>
        </w:rPr>
        <w:t>g</w:t>
      </w:r>
      <w:r w:rsidRPr="00F214E2">
        <w:rPr>
          <w:rFonts w:cstheme="minorHAnsi"/>
        </w:rPr>
        <w:t>rantobiorcy</w:t>
      </w:r>
      <w:proofErr w:type="spellEnd"/>
      <w:r w:rsidRPr="00F214E2">
        <w:rPr>
          <w:rFonts w:cstheme="minorHAnsi"/>
        </w:rPr>
        <w:t xml:space="preserve">. </w:t>
      </w:r>
    </w:p>
    <w:p w14:paraId="72637376" w14:textId="77777777" w:rsidR="00F214E2" w:rsidRDefault="00F214E2" w:rsidP="00D30C5E">
      <w:pPr>
        <w:pStyle w:val="Akapitzlist"/>
        <w:numPr>
          <w:ilvl w:val="0"/>
          <w:numId w:val="22"/>
        </w:numPr>
        <w:rPr>
          <w:rFonts w:cstheme="minorHAnsi"/>
        </w:rPr>
      </w:pPr>
      <w:r w:rsidRPr="00346472">
        <w:rPr>
          <w:rFonts w:cstheme="minorHAnsi"/>
        </w:rPr>
        <w:t>Wzór umowy o powierzeni</w:t>
      </w:r>
      <w:r w:rsidR="00196C92">
        <w:rPr>
          <w:rFonts w:cstheme="minorHAnsi"/>
        </w:rPr>
        <w:t>e grantu stanowi Załącznik nr 14</w:t>
      </w:r>
      <w:r w:rsidRPr="00346472">
        <w:rPr>
          <w:rFonts w:cstheme="minorHAnsi"/>
        </w:rPr>
        <w:t>.</w:t>
      </w:r>
    </w:p>
    <w:p w14:paraId="6C51595F" w14:textId="77777777" w:rsidR="00D32A7E" w:rsidRPr="00D32A7E" w:rsidRDefault="00D32A7E" w:rsidP="00D32A7E">
      <w:pPr>
        <w:pStyle w:val="Akapitzlist"/>
        <w:numPr>
          <w:ilvl w:val="0"/>
          <w:numId w:val="22"/>
        </w:numPr>
        <w:rPr>
          <w:rFonts w:cstheme="minorHAnsi"/>
        </w:rPr>
      </w:pPr>
      <w:r w:rsidRPr="00D32A7E">
        <w:rPr>
          <w:rFonts w:cstheme="minorHAnsi"/>
        </w:rPr>
        <w:t xml:space="preserve">Przy podpisaniu umowy o powierzenie grantu </w:t>
      </w:r>
      <w:r>
        <w:rPr>
          <w:rFonts w:cstheme="minorHAnsi"/>
        </w:rPr>
        <w:t xml:space="preserve">wymagane jest wniesienie przez </w:t>
      </w:r>
      <w:proofErr w:type="spellStart"/>
      <w:r>
        <w:rPr>
          <w:rFonts w:cstheme="minorHAnsi"/>
        </w:rPr>
        <w:t>g</w:t>
      </w:r>
      <w:r w:rsidRPr="00D32A7E">
        <w:rPr>
          <w:rFonts w:cstheme="minorHAnsi"/>
        </w:rPr>
        <w:t>rantobiorcę</w:t>
      </w:r>
      <w:proofErr w:type="spellEnd"/>
      <w:r w:rsidRPr="00D32A7E">
        <w:rPr>
          <w:rFonts w:cstheme="minorHAnsi"/>
        </w:rPr>
        <w:t xml:space="preserve"> zabezpieczenia prawidłowej realizacji grantu. </w:t>
      </w:r>
    </w:p>
    <w:p w14:paraId="07DE73BF" w14:textId="77777777" w:rsidR="00D32A7E" w:rsidRPr="00D32A7E" w:rsidRDefault="00D32A7E" w:rsidP="00D32A7E">
      <w:pPr>
        <w:pStyle w:val="Akapitzlist"/>
        <w:numPr>
          <w:ilvl w:val="0"/>
          <w:numId w:val="22"/>
        </w:numPr>
        <w:rPr>
          <w:rFonts w:cstheme="minorHAnsi"/>
        </w:rPr>
      </w:pPr>
      <w:r w:rsidRPr="00D32A7E">
        <w:rPr>
          <w:rFonts w:cstheme="minorHAnsi"/>
        </w:rPr>
        <w:t>Zabezpieczenie składane jest w formie weksla in blanco wraz z deklaracją wekslową.</w:t>
      </w:r>
    </w:p>
    <w:p w14:paraId="7C0B1EF4" w14:textId="77777777" w:rsidR="00D32A7E" w:rsidRPr="00D32A7E" w:rsidRDefault="00D32A7E" w:rsidP="00D32A7E">
      <w:pPr>
        <w:pStyle w:val="Akapitzlist"/>
        <w:numPr>
          <w:ilvl w:val="0"/>
          <w:numId w:val="22"/>
        </w:numPr>
        <w:rPr>
          <w:rFonts w:cstheme="minorHAnsi"/>
        </w:rPr>
      </w:pPr>
      <w:r w:rsidRPr="00D32A7E">
        <w:rPr>
          <w:rFonts w:cstheme="minorHAnsi"/>
        </w:rPr>
        <w:t>Jes</w:t>
      </w:r>
      <w:r>
        <w:rPr>
          <w:rFonts w:cstheme="minorHAnsi"/>
        </w:rPr>
        <w:t xml:space="preserve">t ono uruchamiane wtedy, kiedy </w:t>
      </w:r>
      <w:proofErr w:type="spellStart"/>
      <w:r>
        <w:rPr>
          <w:rFonts w:cstheme="minorHAnsi"/>
        </w:rPr>
        <w:t>g</w:t>
      </w:r>
      <w:r w:rsidRPr="00D32A7E">
        <w:rPr>
          <w:rFonts w:cstheme="minorHAnsi"/>
        </w:rPr>
        <w:t>rantobiorca</w:t>
      </w:r>
      <w:proofErr w:type="spellEnd"/>
      <w:r w:rsidRPr="00D32A7E">
        <w:rPr>
          <w:rFonts w:cstheme="minorHAnsi"/>
        </w:rPr>
        <w:t xml:space="preserve"> w wyniku nieprawidłowej realizacji zadania jest zobowiązany do zwrotu grantu. Zabezpieczenie prawidłowej realizacji umowy o powierzenie grantu zostaje zdeponowane w Biurze LGD.</w:t>
      </w:r>
    </w:p>
    <w:p w14:paraId="51AF7C29" w14:textId="77777777" w:rsidR="00D32A7E" w:rsidRPr="00D32A7E" w:rsidRDefault="00D32A7E" w:rsidP="00D32A7E">
      <w:pPr>
        <w:pStyle w:val="Akapitzlist"/>
        <w:numPr>
          <w:ilvl w:val="0"/>
          <w:numId w:val="22"/>
        </w:numPr>
        <w:rPr>
          <w:rFonts w:cstheme="minorHAnsi"/>
        </w:rPr>
      </w:pPr>
      <w:r w:rsidRPr="00D32A7E">
        <w:rPr>
          <w:rFonts w:cstheme="minorHAnsi"/>
        </w:rPr>
        <w:t xml:space="preserve">LGD zwraca </w:t>
      </w:r>
      <w:proofErr w:type="spellStart"/>
      <w:r w:rsidRPr="00D32A7E">
        <w:rPr>
          <w:rFonts w:cstheme="minorHAnsi"/>
        </w:rPr>
        <w:t>Grantobiorcy</w:t>
      </w:r>
      <w:proofErr w:type="spellEnd"/>
      <w:r w:rsidRPr="00D32A7E">
        <w:rPr>
          <w:rFonts w:cstheme="minorHAnsi"/>
        </w:rPr>
        <w:t xml:space="preserve"> weksel:</w:t>
      </w:r>
    </w:p>
    <w:p w14:paraId="543B251B" w14:textId="77777777" w:rsidR="00D32A7E" w:rsidRPr="00D32A7E" w:rsidRDefault="00D32A7E" w:rsidP="00D32A7E">
      <w:pPr>
        <w:pStyle w:val="Akapitzlist"/>
        <w:numPr>
          <w:ilvl w:val="0"/>
          <w:numId w:val="51"/>
        </w:numPr>
        <w:rPr>
          <w:rFonts w:cstheme="minorHAnsi"/>
        </w:rPr>
      </w:pPr>
      <w:r w:rsidRPr="00D32A7E">
        <w:rPr>
          <w:rFonts w:cstheme="minorHAnsi"/>
        </w:rPr>
        <w:t xml:space="preserve">po upływie 5 lat od otrzymania przez LGD płatności za projekt grantowy pod warunkiem wypełnienia przez </w:t>
      </w:r>
      <w:proofErr w:type="spellStart"/>
      <w:r w:rsidRPr="00D32A7E">
        <w:rPr>
          <w:rFonts w:cstheme="minorHAnsi"/>
        </w:rPr>
        <w:t>Grantobiorcę</w:t>
      </w:r>
      <w:proofErr w:type="spellEnd"/>
      <w:r w:rsidRPr="00D32A7E">
        <w:rPr>
          <w:rFonts w:cstheme="minorHAnsi"/>
        </w:rPr>
        <w:t xml:space="preserve"> wszystkich zobowiązań określonych w umowie o powierzenie grantu; </w:t>
      </w:r>
    </w:p>
    <w:p w14:paraId="7C0B7271" w14:textId="77777777" w:rsidR="00D32A7E" w:rsidRPr="00D32A7E" w:rsidRDefault="00D32A7E" w:rsidP="00D32A7E">
      <w:pPr>
        <w:pStyle w:val="Akapitzlist"/>
        <w:numPr>
          <w:ilvl w:val="0"/>
          <w:numId w:val="51"/>
        </w:numPr>
        <w:rPr>
          <w:rFonts w:cstheme="minorHAnsi"/>
        </w:rPr>
      </w:pPr>
      <w:r w:rsidRPr="00D32A7E">
        <w:rPr>
          <w:rFonts w:cstheme="minorHAnsi"/>
        </w:rPr>
        <w:t>w przyp</w:t>
      </w:r>
      <w:r>
        <w:rPr>
          <w:rFonts w:cstheme="minorHAnsi"/>
        </w:rPr>
        <w:t xml:space="preserve">adku rozwiązania przez </w:t>
      </w:r>
      <w:proofErr w:type="spellStart"/>
      <w:r>
        <w:rPr>
          <w:rFonts w:cstheme="minorHAnsi"/>
        </w:rPr>
        <w:t>g</w:t>
      </w:r>
      <w:r w:rsidRPr="00D32A7E">
        <w:rPr>
          <w:rFonts w:cstheme="minorHAnsi"/>
        </w:rPr>
        <w:t>rantobiorcę</w:t>
      </w:r>
      <w:proofErr w:type="spellEnd"/>
      <w:r w:rsidRPr="00D32A7E">
        <w:rPr>
          <w:rFonts w:cstheme="minorHAnsi"/>
        </w:rPr>
        <w:t xml:space="preserve"> umowy o powierzenie grantu przed otrzymaniem środków pieniężnych;</w:t>
      </w:r>
    </w:p>
    <w:p w14:paraId="5E325FFF" w14:textId="77777777" w:rsidR="0000795C" w:rsidRPr="00D32A7E" w:rsidRDefault="00D32A7E" w:rsidP="00D32A7E">
      <w:pPr>
        <w:pStyle w:val="Akapitzlist"/>
        <w:numPr>
          <w:ilvl w:val="0"/>
          <w:numId w:val="51"/>
        </w:numPr>
        <w:rPr>
          <w:rFonts w:cstheme="minorHAnsi"/>
        </w:rPr>
      </w:pPr>
      <w:r>
        <w:rPr>
          <w:rFonts w:cstheme="minorHAnsi"/>
        </w:rPr>
        <w:t xml:space="preserve">w przypadku zwrotu przez </w:t>
      </w:r>
      <w:proofErr w:type="spellStart"/>
      <w:r>
        <w:rPr>
          <w:rFonts w:cstheme="minorHAnsi"/>
        </w:rPr>
        <w:t>g</w:t>
      </w:r>
      <w:r w:rsidRPr="00D32A7E">
        <w:rPr>
          <w:rFonts w:cstheme="minorHAnsi"/>
        </w:rPr>
        <w:t>rantobiorcę</w:t>
      </w:r>
      <w:proofErr w:type="spellEnd"/>
      <w:r w:rsidRPr="00D32A7E">
        <w:rPr>
          <w:rFonts w:cstheme="minorHAnsi"/>
        </w:rPr>
        <w:t xml:space="preserve"> kwoty grantu wraz z należnymi odsetkami.</w:t>
      </w:r>
    </w:p>
    <w:p w14:paraId="4D9998B8" w14:textId="77777777" w:rsidR="00F214E2" w:rsidRPr="00F214E2" w:rsidRDefault="00F214E2" w:rsidP="00F214E2">
      <w:pPr>
        <w:rPr>
          <w:rFonts w:cstheme="minorHAnsi"/>
        </w:rPr>
      </w:pPr>
    </w:p>
    <w:p w14:paraId="1884B7F1" w14:textId="77777777" w:rsidR="000958DB" w:rsidRPr="00072B9B" w:rsidRDefault="000958DB" w:rsidP="00DD1076">
      <w:pPr>
        <w:pStyle w:val="Nagwek2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Rozliczenie, kontrola i sprawozdawczości z realizacji zadań realizowanych przez </w:t>
      </w:r>
      <w:proofErr w:type="spellStart"/>
      <w:r w:rsidR="00D32A7E" w:rsidRPr="00072B9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</w:t>
      </w:r>
      <w:r w:rsidRPr="00072B9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rantobiorców</w:t>
      </w:r>
      <w:proofErr w:type="spellEnd"/>
      <w:r w:rsidRPr="00072B9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6915E03" w14:textId="77777777" w:rsidR="006867F9" w:rsidRPr="00072B9B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BD3215" w:rsidRPr="00072B9B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762C7E" w:rsidRPr="00072B9B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01D05B2E" w14:textId="77777777" w:rsidR="000958DB" w:rsidRPr="00346472" w:rsidRDefault="000958DB" w:rsidP="00CB2168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t>W celu zabezpieczenia prawidłowej realizacji zadania LGD prowadzi kontrole i monitoring realizacji wszystkich zadań grantowych.</w:t>
      </w:r>
    </w:p>
    <w:p w14:paraId="3146AF21" w14:textId="77777777" w:rsidR="000958DB" w:rsidRPr="00346472" w:rsidRDefault="000958DB" w:rsidP="00CB2168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t xml:space="preserve">Celem monitoringu jest sprawdzenie prawidłowości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 xml:space="preserve">, prawidłowości sporządzania dokumentacji z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 xml:space="preserve"> i dokonywania wydatków oraz zidentyfikowania ewentualnych problemów w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>.</w:t>
      </w:r>
    </w:p>
    <w:p w14:paraId="7FB96066" w14:textId="77777777" w:rsidR="000958DB" w:rsidRPr="00346472" w:rsidRDefault="000958DB" w:rsidP="00CB2168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t>Monitoring</w:t>
      </w:r>
      <w:r w:rsidRPr="00346472">
        <w:rPr>
          <w:rFonts w:cstheme="minorHAnsi"/>
          <w:spacing w:val="-8"/>
        </w:rPr>
        <w:t xml:space="preserve"> </w:t>
      </w:r>
      <w:r w:rsidRPr="00346472">
        <w:rPr>
          <w:rFonts w:cstheme="minorHAnsi"/>
        </w:rPr>
        <w:t>prawidłowej</w:t>
      </w:r>
      <w:r w:rsidRPr="00346472">
        <w:rPr>
          <w:rFonts w:cstheme="minorHAnsi"/>
          <w:spacing w:val="-8"/>
        </w:rPr>
        <w:t xml:space="preserve"> </w:t>
      </w:r>
      <w:r w:rsidRPr="00346472">
        <w:rPr>
          <w:rFonts w:cstheme="minorHAnsi"/>
        </w:rPr>
        <w:t>realizacji</w:t>
      </w:r>
      <w:r w:rsidRPr="00346472">
        <w:rPr>
          <w:rFonts w:cstheme="minorHAnsi"/>
          <w:spacing w:val="-7"/>
        </w:rPr>
        <w:t xml:space="preserve"> </w:t>
      </w:r>
      <w:r w:rsidR="00AE4822">
        <w:rPr>
          <w:rFonts w:cstheme="minorHAnsi"/>
        </w:rPr>
        <w:t>zadania</w:t>
      </w:r>
      <w:r w:rsidRPr="00346472">
        <w:rPr>
          <w:rFonts w:cstheme="minorHAnsi"/>
          <w:spacing w:val="-3"/>
        </w:rPr>
        <w:t xml:space="preserve"> </w:t>
      </w:r>
      <w:r w:rsidRPr="00346472">
        <w:rPr>
          <w:rFonts w:cstheme="minorHAnsi"/>
        </w:rPr>
        <w:t>polega</w:t>
      </w:r>
      <w:r w:rsidRPr="00346472">
        <w:rPr>
          <w:rFonts w:cstheme="minorHAnsi"/>
          <w:spacing w:val="-5"/>
        </w:rPr>
        <w:t xml:space="preserve"> na:</w:t>
      </w:r>
    </w:p>
    <w:p w14:paraId="05B430FA" w14:textId="77777777" w:rsidR="000958DB" w:rsidRPr="00346472" w:rsidRDefault="000958DB" w:rsidP="00D30C5E">
      <w:pPr>
        <w:pStyle w:val="Akapitzlist"/>
        <w:numPr>
          <w:ilvl w:val="0"/>
          <w:numId w:val="39"/>
        </w:numPr>
        <w:ind w:left="993"/>
        <w:rPr>
          <w:rFonts w:cstheme="minorHAnsi"/>
        </w:rPr>
      </w:pPr>
      <w:r w:rsidRPr="00346472">
        <w:rPr>
          <w:rFonts w:cstheme="minorHAnsi"/>
        </w:rPr>
        <w:t xml:space="preserve">Monitoringu merytorycznym – w zakresie prawidłowości realizacji poszczególnych działań w ramach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>,</w:t>
      </w:r>
    </w:p>
    <w:p w14:paraId="6CC7AD7A" w14:textId="77777777" w:rsidR="000958DB" w:rsidRPr="00346472" w:rsidRDefault="000958DB" w:rsidP="00D30C5E">
      <w:pPr>
        <w:pStyle w:val="Akapitzlist"/>
        <w:numPr>
          <w:ilvl w:val="0"/>
          <w:numId w:val="39"/>
        </w:numPr>
        <w:ind w:left="993"/>
        <w:rPr>
          <w:rFonts w:cstheme="minorHAnsi"/>
        </w:rPr>
      </w:pPr>
      <w:r w:rsidRPr="00346472">
        <w:rPr>
          <w:rFonts w:cstheme="minorHAnsi"/>
        </w:rPr>
        <w:t>Monitoringu finansowym – w zakresie prawidłowości wydatkowania grantu i prowadzenia dokumentacji finansowo-księgowej.</w:t>
      </w:r>
    </w:p>
    <w:p w14:paraId="4357062D" w14:textId="77777777" w:rsidR="000958DB" w:rsidRPr="00346472" w:rsidRDefault="000958DB" w:rsidP="00CB2168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t>Weryfikacja poprawności realizacji zadań odbywa się w szczególności na podstawie wniosku o</w:t>
      </w:r>
      <w:r w:rsidRPr="00346472">
        <w:rPr>
          <w:rFonts w:cstheme="minorHAnsi"/>
          <w:spacing w:val="40"/>
        </w:rPr>
        <w:t xml:space="preserve"> </w:t>
      </w:r>
      <w:r w:rsidRPr="00346472">
        <w:rPr>
          <w:rFonts w:cstheme="minorHAnsi"/>
        </w:rPr>
        <w:t>rozliczenie grantu oraz notatek z wizytacji przeprowadzonych w trakcie realizacji grantu (dokonywanych przez LGD). Dodatkowo również na podstawie sprawozdań i innych informacji pokontrolnych grantu prowadzonych przez instytucje inne niż LGD.</w:t>
      </w:r>
    </w:p>
    <w:p w14:paraId="7C94B2B4" w14:textId="77777777" w:rsidR="000958DB" w:rsidRPr="00346472" w:rsidRDefault="000958DB" w:rsidP="00CB2168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t xml:space="preserve">Weryfikacji podlegają wszystkie elementy wskazane w przepisach i Wytycznych właściwych w tym </w:t>
      </w:r>
      <w:r w:rsidRPr="00346472">
        <w:rPr>
          <w:rFonts w:cstheme="minorHAnsi"/>
          <w:spacing w:val="-2"/>
        </w:rPr>
        <w:t xml:space="preserve">zakresie. </w:t>
      </w:r>
      <w:r w:rsidRPr="00346472">
        <w:rPr>
          <w:rFonts w:cstheme="minorHAnsi"/>
        </w:rPr>
        <w:t>LGD</w:t>
      </w:r>
      <w:r w:rsidRPr="00346472">
        <w:rPr>
          <w:rFonts w:cstheme="minorHAnsi"/>
          <w:spacing w:val="-6"/>
        </w:rPr>
        <w:t xml:space="preserve"> </w:t>
      </w:r>
      <w:r w:rsidRPr="00346472">
        <w:rPr>
          <w:rFonts w:cstheme="minorHAnsi"/>
        </w:rPr>
        <w:t>może</w:t>
      </w:r>
      <w:r w:rsidRPr="00346472">
        <w:rPr>
          <w:rFonts w:cstheme="minorHAnsi"/>
          <w:spacing w:val="-6"/>
        </w:rPr>
        <w:t xml:space="preserve"> </w:t>
      </w:r>
      <w:r w:rsidRPr="00346472">
        <w:rPr>
          <w:rFonts w:cstheme="minorHAnsi"/>
        </w:rPr>
        <w:t>zlecić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wykonanie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kontroli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zewnętrznym</w:t>
      </w:r>
      <w:r w:rsidRPr="00346472">
        <w:rPr>
          <w:rFonts w:cstheme="minorHAnsi"/>
          <w:spacing w:val="-3"/>
        </w:rPr>
        <w:t xml:space="preserve"> </w:t>
      </w:r>
      <w:r w:rsidRPr="00346472">
        <w:rPr>
          <w:rFonts w:cstheme="minorHAnsi"/>
          <w:spacing w:val="-2"/>
        </w:rPr>
        <w:t>ekspertom.</w:t>
      </w:r>
    </w:p>
    <w:p w14:paraId="6F9892BB" w14:textId="77777777" w:rsidR="000958DB" w:rsidRPr="00346472" w:rsidRDefault="000958DB" w:rsidP="00AE2EDC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lastRenderedPageBreak/>
        <w:t xml:space="preserve">Monitoring i kontrolę LGD prowadzi zarówno w czasie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>, jak i po je</w:t>
      </w:r>
      <w:r w:rsidR="00AE4822">
        <w:rPr>
          <w:rFonts w:cstheme="minorHAnsi"/>
        </w:rPr>
        <w:t>go</w:t>
      </w:r>
      <w:r w:rsidRPr="00346472">
        <w:rPr>
          <w:rFonts w:cstheme="minorHAnsi"/>
        </w:rPr>
        <w:t xml:space="preserve"> zrealizowaniu w okresie 5 lat </w:t>
      </w:r>
      <w:r w:rsidR="00C53CAB" w:rsidRPr="00346472">
        <w:rPr>
          <w:rFonts w:cstheme="minorHAnsi"/>
        </w:rPr>
        <w:t xml:space="preserve">od dnia końcowej wypłaty pomocy LGD na realizację projektu grantowego. </w:t>
      </w:r>
      <w:r w:rsidRPr="00346472">
        <w:rPr>
          <w:rFonts w:cstheme="minorHAnsi"/>
        </w:rPr>
        <w:t xml:space="preserve">W tym czasie ma prawo żądania od </w:t>
      </w:r>
      <w:proofErr w:type="spellStart"/>
      <w:r w:rsidRPr="00346472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, udzielenia wszelkich informacji i wyjaśnień związanych z realizacją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>.</w:t>
      </w:r>
    </w:p>
    <w:p w14:paraId="4B420D23" w14:textId="77777777" w:rsidR="000958DB" w:rsidRPr="00346472" w:rsidRDefault="00DC70FD" w:rsidP="00CB2168">
      <w:pPr>
        <w:pStyle w:val="Akapitzlist"/>
        <w:numPr>
          <w:ilvl w:val="0"/>
          <w:numId w:val="7"/>
        </w:numPr>
        <w:rPr>
          <w:rFonts w:cstheme="minorHAnsi"/>
        </w:rPr>
      </w:pPr>
      <w:r w:rsidRPr="00346472">
        <w:rPr>
          <w:rFonts w:cstheme="minorHAnsi"/>
        </w:rPr>
        <w:t xml:space="preserve">O </w:t>
      </w:r>
      <w:r w:rsidR="000958DB" w:rsidRPr="00346472">
        <w:rPr>
          <w:rFonts w:cstheme="minorHAnsi"/>
        </w:rPr>
        <w:t>planowanym przeprowadzeniu m</w:t>
      </w:r>
      <w:r w:rsidR="00AE4822">
        <w:rPr>
          <w:rFonts w:cstheme="minorHAnsi"/>
        </w:rPr>
        <w:t xml:space="preserve">onitoringu Biuro LGD informuje </w:t>
      </w:r>
      <w:proofErr w:type="spellStart"/>
      <w:r w:rsidR="00AE4822">
        <w:rPr>
          <w:rFonts w:cstheme="minorHAnsi"/>
        </w:rPr>
        <w:t>g</w:t>
      </w:r>
      <w:r w:rsidR="000958DB" w:rsidRPr="00346472">
        <w:rPr>
          <w:rFonts w:cstheme="minorHAnsi"/>
        </w:rPr>
        <w:t>rantobiorcę</w:t>
      </w:r>
      <w:proofErr w:type="spellEnd"/>
      <w:r w:rsidR="000958DB" w:rsidRPr="00346472">
        <w:rPr>
          <w:rFonts w:cstheme="minorHAnsi"/>
        </w:rPr>
        <w:t xml:space="preserve"> </w:t>
      </w:r>
      <w:r w:rsidR="0000795C" w:rsidRPr="00346472">
        <w:rPr>
          <w:rFonts w:cstheme="minorHAnsi"/>
        </w:rPr>
        <w:t>w systemie IT LGD</w:t>
      </w:r>
      <w:r w:rsidR="000958DB" w:rsidRPr="00346472">
        <w:rPr>
          <w:rFonts w:cstheme="minorHAnsi"/>
        </w:rPr>
        <w:t>.</w:t>
      </w:r>
    </w:p>
    <w:p w14:paraId="3FFEE5A3" w14:textId="77777777" w:rsidR="006867F9" w:rsidRPr="00557B21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57B21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BD3215" w:rsidRPr="00557B21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762C7E" w:rsidRPr="00557B21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30BC639A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>Monitoring i kontrola mog</w:t>
      </w:r>
      <w:r w:rsidR="00AE4822">
        <w:rPr>
          <w:rFonts w:cstheme="minorHAnsi"/>
        </w:rPr>
        <w:t xml:space="preserve">ą być przeprowadzone zarówno u </w:t>
      </w:r>
      <w:proofErr w:type="spellStart"/>
      <w:r w:rsidR="00AE4822">
        <w:rPr>
          <w:rFonts w:cstheme="minorHAnsi"/>
        </w:rPr>
        <w:t>g</w:t>
      </w:r>
      <w:r w:rsidRPr="00346472">
        <w:rPr>
          <w:rFonts w:cstheme="minorHAnsi"/>
        </w:rPr>
        <w:t>rantobiorcy</w:t>
      </w:r>
      <w:proofErr w:type="spellEnd"/>
      <w:r w:rsidRPr="00346472">
        <w:rPr>
          <w:rFonts w:cstheme="minorHAnsi"/>
        </w:rPr>
        <w:t xml:space="preserve"> w miejscu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 xml:space="preserve">, jak i w LGD. </w:t>
      </w:r>
      <w:proofErr w:type="spellStart"/>
      <w:r w:rsidRPr="00346472">
        <w:rPr>
          <w:rFonts w:cstheme="minorHAnsi"/>
        </w:rPr>
        <w:t>Grantobiorca</w:t>
      </w:r>
      <w:proofErr w:type="spellEnd"/>
      <w:r w:rsidRPr="00346472">
        <w:rPr>
          <w:rFonts w:cstheme="minorHAnsi"/>
        </w:rPr>
        <w:t xml:space="preserve"> może być zobowiązany do przygotowania i dostarczenia do LGD żądanych dokumentów, do udzielenia wszelkich informacji i wyjaśnień związanych z realizacją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 xml:space="preserve"> w wyznaczonym terminie, a także do udostępnienia miejsca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>.</w:t>
      </w:r>
    </w:p>
    <w:p w14:paraId="4645C610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 xml:space="preserve">Możliwe jest przeprowadzenie kontroli doraźnej, bez konieczności informowania </w:t>
      </w:r>
      <w:proofErr w:type="spellStart"/>
      <w:r w:rsidRPr="00346472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o zamiarze jej przeprowadzenia.</w:t>
      </w:r>
    </w:p>
    <w:p w14:paraId="7DCC39B6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 xml:space="preserve">Wniosek o rozliczenie grantu </w:t>
      </w:r>
      <w:proofErr w:type="spellStart"/>
      <w:r w:rsidRPr="00346472">
        <w:rPr>
          <w:rFonts w:cstheme="minorHAnsi"/>
        </w:rPr>
        <w:t>Grantobiorca</w:t>
      </w:r>
      <w:proofErr w:type="spellEnd"/>
      <w:r w:rsidRPr="00346472">
        <w:rPr>
          <w:rFonts w:cstheme="minorHAnsi"/>
        </w:rPr>
        <w:t xml:space="preserve"> składa w terminie 21 dni po zakończeniu realizacji </w:t>
      </w:r>
      <w:r w:rsidR="007F0E89" w:rsidRPr="00346472">
        <w:rPr>
          <w:rFonts w:cstheme="minorHAnsi"/>
        </w:rPr>
        <w:t>grantu</w:t>
      </w:r>
      <w:r w:rsidRPr="00346472">
        <w:rPr>
          <w:rFonts w:cstheme="minorHAnsi"/>
        </w:rPr>
        <w:t xml:space="preserve"> w </w:t>
      </w:r>
      <w:r w:rsidR="007F0E89" w:rsidRPr="00346472">
        <w:rPr>
          <w:rFonts w:cstheme="minorHAnsi"/>
        </w:rPr>
        <w:t>systemie IT LGD</w:t>
      </w:r>
      <w:r w:rsidRPr="00346472">
        <w:rPr>
          <w:rFonts w:cstheme="minorHAnsi"/>
        </w:rPr>
        <w:t>.</w:t>
      </w:r>
    </w:p>
    <w:p w14:paraId="1ECEFC85" w14:textId="77777777" w:rsidR="007F0E89" w:rsidRPr="00346472" w:rsidRDefault="007F0E89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>Wzór wniosku o rozliczeni</w:t>
      </w:r>
      <w:r w:rsidR="00196C92">
        <w:rPr>
          <w:rFonts w:cstheme="minorHAnsi"/>
        </w:rPr>
        <w:t>e grantu stanowi załącznik nr 15</w:t>
      </w:r>
      <w:r w:rsidRPr="00346472">
        <w:rPr>
          <w:rFonts w:cstheme="minorHAnsi"/>
        </w:rPr>
        <w:t xml:space="preserve">. </w:t>
      </w:r>
    </w:p>
    <w:p w14:paraId="05BA4878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>LGD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</w:rPr>
        <w:t>może</w:t>
      </w:r>
      <w:r w:rsidRPr="00346472">
        <w:rPr>
          <w:rFonts w:cstheme="minorHAnsi"/>
          <w:spacing w:val="-4"/>
        </w:rPr>
        <w:t xml:space="preserve"> </w:t>
      </w:r>
      <w:r w:rsidRPr="00346472">
        <w:rPr>
          <w:rFonts w:cstheme="minorHAnsi"/>
        </w:rPr>
        <w:t>wezwać</w:t>
      </w:r>
      <w:r w:rsidRPr="00346472">
        <w:rPr>
          <w:rFonts w:cstheme="minorHAnsi"/>
          <w:spacing w:val="-4"/>
        </w:rPr>
        <w:t xml:space="preserve"> </w:t>
      </w:r>
      <w:proofErr w:type="spellStart"/>
      <w:r w:rsidRPr="00346472">
        <w:rPr>
          <w:rFonts w:cstheme="minorHAnsi"/>
        </w:rPr>
        <w:t>Grantobiorcę</w:t>
      </w:r>
      <w:proofErr w:type="spellEnd"/>
      <w:r w:rsidRPr="00346472">
        <w:rPr>
          <w:rFonts w:cstheme="minorHAnsi"/>
          <w:spacing w:val="-3"/>
        </w:rPr>
        <w:t xml:space="preserve"> </w:t>
      </w:r>
      <w:r w:rsidRPr="00346472">
        <w:rPr>
          <w:rFonts w:cstheme="minorHAnsi"/>
        </w:rPr>
        <w:t>do</w:t>
      </w:r>
      <w:r w:rsidRPr="00346472">
        <w:rPr>
          <w:rFonts w:cstheme="minorHAnsi"/>
          <w:spacing w:val="-7"/>
        </w:rPr>
        <w:t xml:space="preserve"> </w:t>
      </w:r>
      <w:r w:rsidRPr="00346472">
        <w:rPr>
          <w:rFonts w:cstheme="minorHAnsi"/>
        </w:rPr>
        <w:t>ewentualnych</w:t>
      </w:r>
      <w:r w:rsidRPr="00346472">
        <w:rPr>
          <w:rFonts w:cstheme="minorHAnsi"/>
          <w:spacing w:val="-5"/>
        </w:rPr>
        <w:t xml:space="preserve"> </w:t>
      </w:r>
      <w:r w:rsidRPr="00346472">
        <w:rPr>
          <w:rFonts w:cstheme="minorHAnsi"/>
          <w:spacing w:val="-2"/>
        </w:rPr>
        <w:t>uzupełnień.</w:t>
      </w:r>
    </w:p>
    <w:p w14:paraId="567AE860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proofErr w:type="spellStart"/>
      <w:r w:rsidRPr="00346472">
        <w:rPr>
          <w:rFonts w:cstheme="minorHAnsi"/>
        </w:rPr>
        <w:t>Grantobiorca</w:t>
      </w:r>
      <w:proofErr w:type="spellEnd"/>
      <w:r w:rsidRPr="00346472">
        <w:rPr>
          <w:rFonts w:cstheme="minorHAnsi"/>
        </w:rPr>
        <w:t xml:space="preserve"> ma 7 dni od otrzymania informacji na usunięcie/uzupełnienie nieprawidłowości pod</w:t>
      </w:r>
      <w:r w:rsidRPr="00346472">
        <w:rPr>
          <w:rFonts w:cstheme="minorHAnsi"/>
          <w:spacing w:val="40"/>
        </w:rPr>
        <w:t xml:space="preserve"> </w:t>
      </w:r>
      <w:r w:rsidRPr="00346472">
        <w:rPr>
          <w:rFonts w:cstheme="minorHAnsi"/>
        </w:rPr>
        <w:t>rygorem zwrotu przyznanej dotacji. W szczególnych przypadkach losowych LGD może przedłużyć wskazany termin. Przedłużenia udziela się na pisemny wniosek wraz z uzasadnieniem.</w:t>
      </w:r>
    </w:p>
    <w:p w14:paraId="4431A156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>Wezwanie o</w:t>
      </w:r>
      <w:r w:rsidRPr="00346472">
        <w:rPr>
          <w:rFonts w:cstheme="minorHAnsi"/>
          <w:spacing w:val="-2"/>
        </w:rPr>
        <w:t xml:space="preserve"> </w:t>
      </w:r>
      <w:r w:rsidRPr="00346472">
        <w:rPr>
          <w:rFonts w:cstheme="minorHAnsi"/>
        </w:rPr>
        <w:t>którym mowa</w:t>
      </w:r>
      <w:r w:rsidRPr="00346472">
        <w:rPr>
          <w:rFonts w:cstheme="minorHAnsi"/>
          <w:spacing w:val="-2"/>
        </w:rPr>
        <w:t xml:space="preserve"> </w:t>
      </w:r>
      <w:r w:rsidRPr="00346472">
        <w:rPr>
          <w:rFonts w:cstheme="minorHAnsi"/>
        </w:rPr>
        <w:t>w</w:t>
      </w:r>
      <w:r w:rsidRPr="00346472">
        <w:rPr>
          <w:rFonts w:cstheme="minorHAnsi"/>
          <w:spacing w:val="-1"/>
        </w:rPr>
        <w:t xml:space="preserve"> </w:t>
      </w:r>
      <w:r w:rsidR="00DD1076">
        <w:rPr>
          <w:rFonts w:cstheme="minorHAnsi"/>
        </w:rPr>
        <w:t>ust</w:t>
      </w:r>
      <w:r w:rsidRPr="00346472">
        <w:rPr>
          <w:rFonts w:cstheme="minorHAnsi"/>
        </w:rPr>
        <w:t xml:space="preserve">. </w:t>
      </w:r>
      <w:r w:rsidR="007F0E89" w:rsidRPr="00346472">
        <w:rPr>
          <w:rFonts w:cstheme="minorHAnsi"/>
        </w:rPr>
        <w:t>5</w:t>
      </w:r>
      <w:r w:rsidRPr="00346472">
        <w:rPr>
          <w:rFonts w:cstheme="minorHAnsi"/>
        </w:rPr>
        <w:t xml:space="preserve"> przekazywane jest </w:t>
      </w:r>
      <w:r w:rsidR="007F0E89" w:rsidRPr="00346472">
        <w:rPr>
          <w:rFonts w:cstheme="minorHAnsi"/>
        </w:rPr>
        <w:t>poprzez system IT LGD</w:t>
      </w:r>
      <w:r w:rsidRPr="00346472">
        <w:rPr>
          <w:rFonts w:cstheme="minorHAnsi"/>
          <w:spacing w:val="-2"/>
        </w:rPr>
        <w:t>.</w:t>
      </w:r>
    </w:p>
    <w:p w14:paraId="3F0740C0" w14:textId="77777777" w:rsidR="000958DB" w:rsidRPr="00346472" w:rsidRDefault="00F716C9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 xml:space="preserve">Jeżeli </w:t>
      </w:r>
      <w:proofErr w:type="spellStart"/>
      <w:r w:rsidRPr="00346472">
        <w:rPr>
          <w:rFonts w:cstheme="minorHAnsi"/>
        </w:rPr>
        <w:t>G</w:t>
      </w:r>
      <w:r w:rsidR="000958DB" w:rsidRPr="00346472">
        <w:rPr>
          <w:rFonts w:cstheme="minorHAnsi"/>
        </w:rPr>
        <w:t>rantobiorca</w:t>
      </w:r>
      <w:proofErr w:type="spellEnd"/>
      <w:r w:rsidR="000958DB" w:rsidRPr="00346472">
        <w:rPr>
          <w:rFonts w:cstheme="minorHAnsi"/>
        </w:rPr>
        <w:t xml:space="preserve"> nie złożył wyjaśnień i/lub nie usunął braków, LGD rozpatruje wniosek o rozliczenie grantu w zakresie, w jakim zostało złożone do LGD oraz na podstawie dołączonych do niego i poprawnie sporządzonych załączników.</w:t>
      </w:r>
    </w:p>
    <w:p w14:paraId="144BDDCB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>Nie złożenie wniosku o rozliczenie grantu lub nie złożenie go w terminie może skutkować obowiązkiem zwrotu przyznanego grantu.</w:t>
      </w:r>
    </w:p>
    <w:p w14:paraId="3D8878A2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 xml:space="preserve">Dodatkowo ustalenia poczynione w trakcie kontroli mogą prowadzić do korekty wydatków w ramach realizacji </w:t>
      </w:r>
      <w:r w:rsidR="00AE4822">
        <w:rPr>
          <w:rFonts w:cstheme="minorHAnsi"/>
        </w:rPr>
        <w:t>grantu</w:t>
      </w:r>
      <w:r w:rsidRPr="00346472">
        <w:rPr>
          <w:rFonts w:cstheme="minorHAnsi"/>
        </w:rPr>
        <w:t>.</w:t>
      </w:r>
    </w:p>
    <w:p w14:paraId="3788A80F" w14:textId="77777777" w:rsidR="000958DB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r w:rsidRPr="00346472">
        <w:rPr>
          <w:rFonts w:cstheme="minorHAnsi"/>
        </w:rPr>
        <w:t xml:space="preserve">W uzasadnionych przypadkach w wyniku kontroli wydawane są zalecenia pokontrolne, a </w:t>
      </w:r>
      <w:proofErr w:type="spellStart"/>
      <w:r w:rsidRPr="00346472">
        <w:rPr>
          <w:rFonts w:cstheme="minorHAnsi"/>
        </w:rPr>
        <w:t>Grantobiorca</w:t>
      </w:r>
      <w:proofErr w:type="spellEnd"/>
      <w:r w:rsidRPr="00346472">
        <w:rPr>
          <w:rFonts w:cstheme="minorHAnsi"/>
        </w:rPr>
        <w:t xml:space="preserve"> zobowiązany jest do przeprowadzenia działań naprawczych w wyznaczonym terminie.</w:t>
      </w:r>
    </w:p>
    <w:p w14:paraId="10A40CB0" w14:textId="77777777" w:rsidR="00AB7D8C" w:rsidRPr="00346472" w:rsidRDefault="000958DB" w:rsidP="00CB2168">
      <w:pPr>
        <w:pStyle w:val="Akapitzlist"/>
        <w:numPr>
          <w:ilvl w:val="0"/>
          <w:numId w:val="11"/>
        </w:numPr>
        <w:rPr>
          <w:rFonts w:cstheme="minorHAnsi"/>
        </w:rPr>
      </w:pPr>
      <w:proofErr w:type="spellStart"/>
      <w:r w:rsidRPr="00346472">
        <w:rPr>
          <w:rFonts w:cstheme="minorHAnsi"/>
        </w:rPr>
        <w:t>Grantobiorca</w:t>
      </w:r>
      <w:proofErr w:type="spellEnd"/>
      <w:r w:rsidRPr="00346472">
        <w:rPr>
          <w:rFonts w:cstheme="minorHAnsi"/>
          <w:spacing w:val="-2"/>
        </w:rPr>
        <w:t xml:space="preserve"> </w:t>
      </w:r>
      <w:r w:rsidRPr="00346472">
        <w:rPr>
          <w:rFonts w:cstheme="minorHAnsi"/>
        </w:rPr>
        <w:t>zobowiązany</w:t>
      </w:r>
      <w:r w:rsidRPr="00346472">
        <w:rPr>
          <w:rFonts w:cstheme="minorHAnsi"/>
          <w:spacing w:val="-2"/>
        </w:rPr>
        <w:t xml:space="preserve"> </w:t>
      </w:r>
      <w:r w:rsidRPr="00346472">
        <w:rPr>
          <w:rFonts w:cstheme="minorHAnsi"/>
        </w:rPr>
        <w:t>jest do niezwłocznego informowania LGD</w:t>
      </w:r>
      <w:r w:rsidRPr="00346472">
        <w:rPr>
          <w:rFonts w:cstheme="minorHAnsi"/>
          <w:spacing w:val="-1"/>
        </w:rPr>
        <w:t xml:space="preserve"> </w:t>
      </w:r>
      <w:r w:rsidRPr="00346472">
        <w:rPr>
          <w:rFonts w:cstheme="minorHAnsi"/>
        </w:rPr>
        <w:t>w</w:t>
      </w:r>
      <w:r w:rsidRPr="00346472">
        <w:rPr>
          <w:rFonts w:cstheme="minorHAnsi"/>
          <w:spacing w:val="-1"/>
        </w:rPr>
        <w:t xml:space="preserve"> </w:t>
      </w:r>
      <w:r w:rsidRPr="00346472">
        <w:rPr>
          <w:rFonts w:cstheme="minorHAnsi"/>
        </w:rPr>
        <w:t>formie</w:t>
      </w:r>
      <w:r w:rsidRPr="00346472">
        <w:rPr>
          <w:rFonts w:cstheme="minorHAnsi"/>
          <w:spacing w:val="-2"/>
        </w:rPr>
        <w:t xml:space="preserve"> </w:t>
      </w:r>
      <w:r w:rsidR="007F0E89" w:rsidRPr="00346472">
        <w:rPr>
          <w:rFonts w:cstheme="minorHAnsi"/>
        </w:rPr>
        <w:t>komunikacji elektronicznej</w:t>
      </w:r>
      <w:r w:rsidRPr="00346472">
        <w:rPr>
          <w:rFonts w:cstheme="minorHAnsi"/>
          <w:spacing w:val="-1"/>
        </w:rPr>
        <w:t xml:space="preserve"> </w:t>
      </w:r>
      <w:r w:rsidRPr="00346472">
        <w:rPr>
          <w:rFonts w:cstheme="minorHAnsi"/>
        </w:rPr>
        <w:t>o problemach</w:t>
      </w:r>
      <w:r w:rsidRPr="00346472">
        <w:rPr>
          <w:rFonts w:cstheme="minorHAnsi"/>
          <w:spacing w:val="-2"/>
        </w:rPr>
        <w:t xml:space="preserve"> </w:t>
      </w:r>
      <w:r w:rsidRPr="00346472">
        <w:rPr>
          <w:rFonts w:cstheme="minorHAnsi"/>
        </w:rPr>
        <w:t xml:space="preserve">w realizacji </w:t>
      </w:r>
      <w:r w:rsidR="00AE4822">
        <w:rPr>
          <w:rFonts w:cstheme="minorHAnsi"/>
        </w:rPr>
        <w:t>zadania</w:t>
      </w:r>
      <w:r w:rsidRPr="00346472">
        <w:rPr>
          <w:rFonts w:cstheme="minorHAnsi"/>
        </w:rPr>
        <w:t>, w szczególności o zamiarze zaprzestania jej realizacji.</w:t>
      </w:r>
    </w:p>
    <w:p w14:paraId="00876920" w14:textId="77777777" w:rsidR="000E6EEA" w:rsidRPr="00072B9B" w:rsidRDefault="000E6EEA" w:rsidP="00DD1076">
      <w:pPr>
        <w:pStyle w:val="Nagwek2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Udostępnianie dokumentacji oraz jej archiwizacja</w:t>
      </w:r>
    </w:p>
    <w:p w14:paraId="65D8920B" w14:textId="77777777" w:rsidR="000E6EEA" w:rsidRPr="00072B9B" w:rsidRDefault="000E6EEA" w:rsidP="000E6EE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762C7E" w:rsidRPr="00072B9B">
        <w:rPr>
          <w:rFonts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40678A49" w14:textId="77777777" w:rsidR="00D32A7E" w:rsidRPr="00C97289" w:rsidRDefault="00D32A7E" w:rsidP="00D32A7E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Wnioskodawca ma prawo wglądu w dokumenty związane z oceną złożonego przez niego wniosku.</w:t>
      </w:r>
    </w:p>
    <w:p w14:paraId="5F30F31A" w14:textId="77777777" w:rsidR="00D32A7E" w:rsidRDefault="00D32A7E" w:rsidP="00D32A7E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Dokumenty o których mowa w ust. 1 udostępniane są </w:t>
      </w:r>
      <w:r>
        <w:t xml:space="preserve">zgodnie z ustawą o dostępie do informacji publicznej </w:t>
      </w:r>
      <w:r w:rsidRPr="00381CA0">
        <w:t>Dz. U. z 2022 r. poz. 902.</w:t>
      </w:r>
    </w:p>
    <w:p w14:paraId="73EB0B74" w14:textId="77777777" w:rsidR="000E6EEA" w:rsidRPr="00557B21" w:rsidRDefault="000E6EEA" w:rsidP="000E6EE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57B2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§</w:t>
      </w:r>
      <w:r w:rsidR="00762C7E" w:rsidRPr="00557B21">
        <w:rPr>
          <w:rFonts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30</w:t>
      </w:r>
    </w:p>
    <w:p w14:paraId="1B234745" w14:textId="77777777" w:rsidR="00D32A7E" w:rsidRPr="00C97289" w:rsidRDefault="00D32A7E" w:rsidP="00D32A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Dokumentacja konkursowa związana z </w:t>
      </w:r>
      <w:r>
        <w:t xml:space="preserve">konkursem na wybór </w:t>
      </w:r>
      <w:proofErr w:type="spellStart"/>
      <w:r>
        <w:t>grantobiorców</w:t>
      </w:r>
      <w:proofErr w:type="spellEnd"/>
      <w:r w:rsidRPr="00C97289">
        <w:t xml:space="preserve"> oraz oceną i wyborem </w:t>
      </w:r>
      <w:proofErr w:type="spellStart"/>
      <w:r>
        <w:t>grantobiorców</w:t>
      </w:r>
      <w:proofErr w:type="spellEnd"/>
      <w:r>
        <w:t xml:space="preserve"> </w:t>
      </w:r>
      <w:r w:rsidRPr="00C97289">
        <w:t xml:space="preserve">przechowywana jest w Biurze LGD. </w:t>
      </w:r>
    </w:p>
    <w:p w14:paraId="3371EBB9" w14:textId="77777777" w:rsidR="00D32A7E" w:rsidRPr="00C97289" w:rsidRDefault="00D32A7E" w:rsidP="00D32A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Ogłoszenia o </w:t>
      </w:r>
      <w:r>
        <w:t xml:space="preserve">konkursie na wybór </w:t>
      </w:r>
      <w:proofErr w:type="spellStart"/>
      <w:r>
        <w:t>grantobiorców</w:t>
      </w:r>
      <w:proofErr w:type="spellEnd"/>
      <w:r w:rsidRPr="00C97289">
        <w:t xml:space="preserve">, listy </w:t>
      </w:r>
      <w:r>
        <w:t>wniosków</w:t>
      </w:r>
      <w:r w:rsidRPr="00C97289">
        <w:t xml:space="preserve"> oraz inne dokumenty publikowane na stronie LGD, podlegają archiwizacji na stronie internetowej LGD. </w:t>
      </w:r>
    </w:p>
    <w:p w14:paraId="346CE0E3" w14:textId="77777777" w:rsidR="00D32A7E" w:rsidRDefault="00D32A7E" w:rsidP="00D32A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Pozostałe dokumenty wytworzone w procesie obsługi wniosku lub wyboru </w:t>
      </w:r>
      <w:proofErr w:type="spellStart"/>
      <w:r>
        <w:t>grantobiorców</w:t>
      </w:r>
      <w:proofErr w:type="spellEnd"/>
      <w:r w:rsidRPr="00C97289">
        <w:t xml:space="preserve">, są przechowywane i archiwizowane w LGD, zgodnie z wewnętrznymi regulacjami. </w:t>
      </w:r>
    </w:p>
    <w:p w14:paraId="4FFC45A5" w14:textId="77777777" w:rsidR="00D32A7E" w:rsidRPr="00C97289" w:rsidRDefault="00D32A7E" w:rsidP="00D32A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</w:pPr>
      <w:r w:rsidRPr="00C97289">
        <w:t>Regulacje o których mowa w ust. 3 muszą być zgodne z ustawą o ochronie danych osobowych.</w:t>
      </w:r>
    </w:p>
    <w:p w14:paraId="1C08BB56" w14:textId="77777777" w:rsidR="00D32A7E" w:rsidRDefault="00D32A7E" w:rsidP="00D32A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>
        <w:t xml:space="preserve">Dokumentacja przechowywana jest przez LGD przez cały okres trwałości projektów. </w:t>
      </w:r>
    </w:p>
    <w:p w14:paraId="16079767" w14:textId="77777777" w:rsidR="000E6EEA" w:rsidRPr="00346472" w:rsidRDefault="000E6EEA" w:rsidP="00FC693B">
      <w:pPr>
        <w:pStyle w:val="Akapitzlist"/>
        <w:rPr>
          <w:rFonts w:cstheme="minorHAnsi"/>
        </w:rPr>
      </w:pPr>
    </w:p>
    <w:p w14:paraId="3C4816FF" w14:textId="77777777" w:rsidR="00AB7D8C" w:rsidRPr="00346472" w:rsidRDefault="00AB7D8C" w:rsidP="00AB7D8C">
      <w:pPr>
        <w:rPr>
          <w:rFonts w:cstheme="minorHAnsi"/>
        </w:rPr>
      </w:pPr>
      <w:r w:rsidRPr="00346472">
        <w:rPr>
          <w:rFonts w:cstheme="minorHAnsi"/>
        </w:rPr>
        <w:br w:type="page"/>
      </w:r>
    </w:p>
    <w:p w14:paraId="34A7008A" w14:textId="77777777" w:rsidR="000958DB" w:rsidRPr="00346472" w:rsidRDefault="000958DB" w:rsidP="00744543">
      <w:pPr>
        <w:pStyle w:val="Akapitzlist"/>
        <w:rPr>
          <w:rFonts w:cstheme="minorHAnsi"/>
        </w:rPr>
      </w:pPr>
    </w:p>
    <w:p w14:paraId="05CC880D" w14:textId="77777777" w:rsidR="000958DB" w:rsidRPr="00072B9B" w:rsidRDefault="00AB7D8C" w:rsidP="00744543">
      <w:pPr>
        <w:pStyle w:val="Nagwek1"/>
        <w:jc w:val="center"/>
        <w:rPr>
          <w:rFonts w:asciiTheme="minorHAnsi" w:hAnsiTheme="minorHAnsi" w:cstheme="min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asciiTheme="minorHAnsi" w:hAnsiTheme="minorHAnsi" w:cstheme="min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Procedura ustalania i zmiany niebudzących wątpliwości interpretacyjnych kryteriów wyboru </w:t>
      </w:r>
      <w:proofErr w:type="spellStart"/>
      <w:r w:rsidRPr="00072B9B">
        <w:rPr>
          <w:rFonts w:asciiTheme="minorHAnsi" w:hAnsiTheme="minorHAnsi" w:cstheme="min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grantobiorców</w:t>
      </w:r>
      <w:proofErr w:type="spellEnd"/>
      <w:r w:rsidRPr="00072B9B">
        <w:rPr>
          <w:rFonts w:asciiTheme="minorHAnsi" w:hAnsiTheme="minorHAnsi" w:cstheme="min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 ramach projektów grantowych</w:t>
      </w:r>
    </w:p>
    <w:p w14:paraId="128C0D01" w14:textId="77777777" w:rsidR="00AB7D8C" w:rsidRPr="00072B9B" w:rsidRDefault="00AB7D8C" w:rsidP="00744543">
      <w:pPr>
        <w:rPr>
          <w:rFonts w:cstheme="min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DB8E45" w14:textId="77777777" w:rsidR="00AB7D8C" w:rsidRPr="00072B9B" w:rsidRDefault="00AB7D8C" w:rsidP="00DD1076">
      <w:pPr>
        <w:pStyle w:val="Nagwek2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Zakres procedur</w:t>
      </w:r>
    </w:p>
    <w:p w14:paraId="7EEDBBAA" w14:textId="77777777" w:rsidR="00AB7D8C" w:rsidRPr="00072B9B" w:rsidRDefault="00AB7D8C" w:rsidP="00E80E71">
      <w:pPr>
        <w:tabs>
          <w:tab w:val="left" w:pos="-3060"/>
        </w:tabs>
        <w:spacing w:after="0"/>
        <w:jc w:val="center"/>
        <w:rPr>
          <w:rFonts w:cstheme="minorHAnsi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14:paraId="0145575B" w14:textId="77777777" w:rsidR="00AB7D8C" w:rsidRPr="00346472" w:rsidRDefault="00AB7D8C" w:rsidP="00D30C5E">
      <w:pPr>
        <w:pStyle w:val="Akapitzlist"/>
        <w:numPr>
          <w:ilvl w:val="0"/>
          <w:numId w:val="33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>Procedury obejmują zasady ustalania i zmiany niebudzących  wątpliwości inte</w:t>
      </w:r>
      <w:r w:rsidR="00AE4822">
        <w:rPr>
          <w:rFonts w:cstheme="minorHAnsi"/>
        </w:rPr>
        <w:t xml:space="preserve">rpretacyjnych kryteriów wyboru </w:t>
      </w:r>
      <w:proofErr w:type="spellStart"/>
      <w:r w:rsidR="00AE4822">
        <w:rPr>
          <w:rFonts w:cstheme="minorHAnsi"/>
        </w:rPr>
        <w:t>g</w:t>
      </w:r>
      <w:r w:rsidRPr="00346472">
        <w:rPr>
          <w:rFonts w:cstheme="minorHAnsi"/>
        </w:rPr>
        <w:t>rantobiorców</w:t>
      </w:r>
      <w:proofErr w:type="spellEnd"/>
      <w:r w:rsidRPr="00346472">
        <w:rPr>
          <w:rFonts w:cstheme="minorHAnsi"/>
        </w:rPr>
        <w:t xml:space="preserve"> w ramach projektów grantowych </w:t>
      </w:r>
    </w:p>
    <w:p w14:paraId="5C34F56E" w14:textId="77777777" w:rsidR="00AB7D8C" w:rsidRPr="00346472" w:rsidRDefault="00AB7D8C" w:rsidP="00E80E71">
      <w:pPr>
        <w:pStyle w:val="Akapitzlist"/>
        <w:spacing w:after="0"/>
        <w:ind w:left="360"/>
        <w:jc w:val="both"/>
        <w:rPr>
          <w:rFonts w:cstheme="minorHAnsi"/>
        </w:rPr>
      </w:pPr>
    </w:p>
    <w:p w14:paraId="76B85FB7" w14:textId="77777777" w:rsidR="00AB7D8C" w:rsidRPr="00072B9B" w:rsidRDefault="00AB7D8C" w:rsidP="00DD1076">
      <w:pPr>
        <w:pStyle w:val="Nagwek2"/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Kryteria</w:t>
      </w:r>
    </w:p>
    <w:p w14:paraId="1A3CE439" w14:textId="77777777" w:rsidR="00AB7D8C" w:rsidRPr="00072B9B" w:rsidRDefault="00AB7D8C" w:rsidP="00E80E71">
      <w:pPr>
        <w:tabs>
          <w:tab w:val="left" w:pos="-3060"/>
        </w:tabs>
        <w:spacing w:after="0"/>
        <w:jc w:val="center"/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2D0C122F" w14:textId="77777777" w:rsidR="00AB7D8C" w:rsidRPr="00346472" w:rsidRDefault="00AB7D8C" w:rsidP="00D30C5E">
      <w:pPr>
        <w:pStyle w:val="Akapitzlist"/>
        <w:numPr>
          <w:ilvl w:val="0"/>
          <w:numId w:val="25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dokonuje wyboru </w:t>
      </w:r>
      <w:proofErr w:type="spellStart"/>
      <w:r w:rsidR="00021235">
        <w:rPr>
          <w:rFonts w:cstheme="minorHAnsi"/>
        </w:rPr>
        <w:t>grantobiorcy</w:t>
      </w:r>
      <w:proofErr w:type="spellEnd"/>
      <w:r w:rsidRPr="00346472">
        <w:rPr>
          <w:rFonts w:cstheme="minorHAnsi"/>
        </w:rPr>
        <w:t xml:space="preserve"> spośród </w:t>
      </w:r>
      <w:r w:rsidR="00AE4822">
        <w:rPr>
          <w:rFonts w:cstheme="minorHAnsi"/>
        </w:rPr>
        <w:t>wniosków</w:t>
      </w:r>
      <w:r w:rsidRPr="00346472">
        <w:rPr>
          <w:rFonts w:cstheme="minorHAnsi"/>
        </w:rPr>
        <w:t xml:space="preserve">, które spełniających warunki o których mowa w art. 21 ust. 1 pkt 1,  </w:t>
      </w:r>
      <w:r w:rsidR="00762C7E">
        <w:rPr>
          <w:rFonts w:cstheme="minorHAnsi"/>
        </w:rPr>
        <w:t>ustawy</w:t>
      </w:r>
      <w:r w:rsidRPr="00346472">
        <w:rPr>
          <w:rFonts w:cstheme="minorHAnsi"/>
        </w:rPr>
        <w:t xml:space="preserve"> RLKS przy zastosowaniu kryteriów wyboru</w:t>
      </w:r>
      <w:r w:rsidR="00021235">
        <w:rPr>
          <w:rFonts w:cstheme="minorHAnsi"/>
        </w:rPr>
        <w:t xml:space="preserve"> </w:t>
      </w:r>
      <w:proofErr w:type="spellStart"/>
      <w:r w:rsidR="00021235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, które są ustalane przez LGD. </w:t>
      </w:r>
    </w:p>
    <w:p w14:paraId="432266BF" w14:textId="77777777" w:rsidR="00AB7D8C" w:rsidRPr="00346472" w:rsidRDefault="00AB7D8C" w:rsidP="00D30C5E">
      <w:pPr>
        <w:pStyle w:val="Akapitzlist"/>
        <w:numPr>
          <w:ilvl w:val="0"/>
          <w:numId w:val="25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stosuje rankingujące kryteria </w:t>
      </w:r>
      <w:r w:rsidR="00AE4822">
        <w:rPr>
          <w:rFonts w:cstheme="minorHAnsi"/>
        </w:rPr>
        <w:t>wyboru</w:t>
      </w:r>
      <w:r w:rsidR="00021235">
        <w:rPr>
          <w:rFonts w:cstheme="minorHAnsi"/>
        </w:rPr>
        <w:t xml:space="preserve"> </w:t>
      </w:r>
      <w:proofErr w:type="spellStart"/>
      <w:r w:rsidR="00021235">
        <w:rPr>
          <w:rFonts w:cstheme="minorHAnsi"/>
        </w:rPr>
        <w:t>grantobiorców</w:t>
      </w:r>
      <w:proofErr w:type="spellEnd"/>
      <w:r w:rsidRPr="00346472">
        <w:rPr>
          <w:rFonts w:cstheme="minorHAnsi"/>
        </w:rPr>
        <w:t xml:space="preserve"> czyli premiujące </w:t>
      </w:r>
      <w:r w:rsidR="00AE4822">
        <w:rPr>
          <w:rFonts w:cstheme="minorHAnsi"/>
        </w:rPr>
        <w:t>wnioski</w:t>
      </w:r>
      <w:r w:rsidRPr="00346472">
        <w:rPr>
          <w:rFonts w:cstheme="minorHAnsi"/>
        </w:rPr>
        <w:t xml:space="preserve"> o określonym charakterze.</w:t>
      </w:r>
    </w:p>
    <w:p w14:paraId="19CC86C7" w14:textId="77777777" w:rsidR="00AB7D8C" w:rsidRDefault="00AB7D8C" w:rsidP="00D30C5E">
      <w:pPr>
        <w:pStyle w:val="Akapitzlist"/>
        <w:numPr>
          <w:ilvl w:val="0"/>
          <w:numId w:val="25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LGD ustala minimum punktowe w wysokości 25% całkowitej liczby punktów, o wartości zaokrąglonej w dół.</w:t>
      </w:r>
    </w:p>
    <w:p w14:paraId="565B4E84" w14:textId="77777777" w:rsidR="008954DC" w:rsidRPr="00346472" w:rsidRDefault="008954DC" w:rsidP="00D30C5E">
      <w:pPr>
        <w:pStyle w:val="Akapitzlist"/>
        <w:numPr>
          <w:ilvl w:val="0"/>
          <w:numId w:val="25"/>
        </w:numPr>
        <w:spacing w:after="0"/>
        <w:ind w:left="426" w:hanging="427"/>
        <w:jc w:val="both"/>
        <w:rPr>
          <w:rFonts w:cstheme="minorHAnsi"/>
        </w:rPr>
      </w:pPr>
      <w:r w:rsidRPr="00C279D1">
        <w:rPr>
          <w:rFonts w:cstheme="minorHAnsi"/>
        </w:rPr>
        <w:t xml:space="preserve">LGD </w:t>
      </w:r>
      <w:r>
        <w:rPr>
          <w:rFonts w:cstheme="minorHAnsi"/>
        </w:rPr>
        <w:t xml:space="preserve">zapewnia zastosowanie </w:t>
      </w:r>
      <w:r w:rsidRPr="00C279D1">
        <w:rPr>
          <w:rFonts w:cstheme="minorHAnsi"/>
        </w:rPr>
        <w:t>co najmniej dwóch kryteriów wyboru operacji o charakterze rankingującym zawartych w Wytycznych szczegółowych w zakresie przyznawania i wypłaty pomocy finansowej w ramach Planu Strategicznego dla Wspólnej Polityki Rolnej na lata 2023-2027 dla interwencji I.13.1 LEADER/Rozwój Lokalny Kierowany przez Społeczność (RLKS) - komponent Wdrażanie LSR.</w:t>
      </w:r>
    </w:p>
    <w:p w14:paraId="07E01013" w14:textId="77777777" w:rsidR="00AB7D8C" w:rsidRPr="00346472" w:rsidRDefault="00AB7D8C" w:rsidP="00E80E71">
      <w:pPr>
        <w:pStyle w:val="Akapitzlist"/>
        <w:spacing w:after="0"/>
        <w:ind w:left="426"/>
        <w:jc w:val="both"/>
        <w:rPr>
          <w:rFonts w:cstheme="minorHAnsi"/>
        </w:rPr>
      </w:pPr>
    </w:p>
    <w:p w14:paraId="39D54E84" w14:textId="77777777" w:rsidR="00AB7D8C" w:rsidRPr="00072B9B" w:rsidRDefault="00AB7D8C" w:rsidP="00E80E71">
      <w:pPr>
        <w:spacing w:after="0"/>
        <w:jc w:val="center"/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4731FED6" w14:textId="77777777" w:rsidR="00AB7D8C" w:rsidRPr="00346472" w:rsidRDefault="00AB7D8C" w:rsidP="00D30C5E">
      <w:pPr>
        <w:pStyle w:val="Akapitzlist"/>
        <w:numPr>
          <w:ilvl w:val="0"/>
          <w:numId w:val="26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przygotowywany jest przez grupę roboczą w skład której wchodzą przedstawiciele Zarządu LGD, Rady LGD oraz Biura LGD.</w:t>
      </w:r>
    </w:p>
    <w:p w14:paraId="640A2C42" w14:textId="77777777" w:rsidR="00AB7D8C" w:rsidRPr="00346472" w:rsidRDefault="00AB7D8C" w:rsidP="00D30C5E">
      <w:pPr>
        <w:pStyle w:val="Akapitzlist"/>
        <w:numPr>
          <w:ilvl w:val="0"/>
          <w:numId w:val="26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poddany jest konsultacjom społecznym w formie:</w:t>
      </w:r>
    </w:p>
    <w:p w14:paraId="7550DBFB" w14:textId="77777777" w:rsidR="00AB7D8C" w:rsidRPr="00346472" w:rsidRDefault="00AB7D8C" w:rsidP="00D30C5E">
      <w:pPr>
        <w:pStyle w:val="Akapitzlist"/>
        <w:numPr>
          <w:ilvl w:val="2"/>
          <w:numId w:val="35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zamieszczenia na stronie internetowej LGD</w:t>
      </w:r>
      <w:r w:rsidR="003176F5" w:rsidRPr="00346472">
        <w:rPr>
          <w:rFonts w:cstheme="minorHAnsi"/>
        </w:rPr>
        <w:t xml:space="preserve"> z określeniem kanałów komunikacji zwrotnej</w:t>
      </w:r>
      <w:r w:rsidRPr="00346472">
        <w:rPr>
          <w:rFonts w:cstheme="minorHAnsi"/>
        </w:rPr>
        <w:t>;</w:t>
      </w:r>
    </w:p>
    <w:p w14:paraId="3A141DA0" w14:textId="77777777" w:rsidR="00AB7D8C" w:rsidRPr="00346472" w:rsidRDefault="00AB7D8C" w:rsidP="00D30C5E">
      <w:pPr>
        <w:pStyle w:val="Akapitzlist"/>
        <w:numPr>
          <w:ilvl w:val="2"/>
          <w:numId w:val="35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przeprowadzenia ankiety</w:t>
      </w:r>
      <w:r w:rsidR="003176F5" w:rsidRPr="00346472">
        <w:rPr>
          <w:rFonts w:cstheme="minorHAnsi"/>
        </w:rPr>
        <w:t>, w tym ankiety internetowej</w:t>
      </w:r>
      <w:r w:rsidRPr="00346472">
        <w:rPr>
          <w:rFonts w:cstheme="minorHAnsi"/>
        </w:rPr>
        <w:t>;</w:t>
      </w:r>
    </w:p>
    <w:p w14:paraId="30C15D44" w14:textId="77777777" w:rsidR="00AB7D8C" w:rsidRPr="00346472" w:rsidRDefault="00AB7D8C" w:rsidP="00D30C5E">
      <w:pPr>
        <w:pStyle w:val="Akapitzlist"/>
        <w:numPr>
          <w:ilvl w:val="2"/>
          <w:numId w:val="35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bezpośrednich spotkań z mieszkańcami.</w:t>
      </w:r>
    </w:p>
    <w:p w14:paraId="0523C0E4" w14:textId="77777777" w:rsidR="00AB7D8C" w:rsidRPr="00346472" w:rsidRDefault="00AB7D8C" w:rsidP="00D30C5E">
      <w:pPr>
        <w:pStyle w:val="Akapitzlist"/>
        <w:numPr>
          <w:ilvl w:val="0"/>
          <w:numId w:val="26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Warunek opisany w §</w:t>
      </w:r>
      <w:r w:rsidR="00556626">
        <w:rPr>
          <w:rFonts w:cstheme="minorHAnsi"/>
        </w:rPr>
        <w:t>33</w:t>
      </w:r>
      <w:r w:rsidRPr="00346472">
        <w:rPr>
          <w:rFonts w:cstheme="minorHAnsi"/>
        </w:rPr>
        <w:t xml:space="preserve"> pkt. 2  uznaje się za spełniony jeśli zastosowano co najmniej jedną z form opisanych w §</w:t>
      </w:r>
      <w:r w:rsidR="00556626">
        <w:rPr>
          <w:rFonts w:cstheme="minorHAnsi"/>
        </w:rPr>
        <w:t>33</w:t>
      </w:r>
      <w:r w:rsidRPr="00346472">
        <w:rPr>
          <w:rFonts w:cstheme="minorHAnsi"/>
        </w:rPr>
        <w:t xml:space="preserve"> pkt. 2 a) – c) .</w:t>
      </w:r>
    </w:p>
    <w:p w14:paraId="47AB8D5F" w14:textId="77777777" w:rsidR="00AB7D8C" w:rsidRPr="00346472" w:rsidRDefault="00AB7D8C" w:rsidP="00D30C5E">
      <w:pPr>
        <w:pStyle w:val="Akapitzlist"/>
        <w:numPr>
          <w:ilvl w:val="0"/>
          <w:numId w:val="26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Zmiana kryteriów wymaga przeprowadzenia konsultacji opisanych w §</w:t>
      </w:r>
      <w:r w:rsidR="00556626">
        <w:rPr>
          <w:rFonts w:cstheme="minorHAnsi"/>
        </w:rPr>
        <w:t>33</w:t>
      </w:r>
      <w:r w:rsidRPr="00346472">
        <w:rPr>
          <w:rFonts w:cstheme="minorHAnsi"/>
        </w:rPr>
        <w:t xml:space="preserve"> pkt. 2</w:t>
      </w:r>
      <w:r w:rsidR="00BB123F">
        <w:rPr>
          <w:rFonts w:cstheme="minorHAnsi"/>
        </w:rPr>
        <w:t xml:space="preserve"> i 3</w:t>
      </w:r>
      <w:r w:rsidRPr="00346472">
        <w:rPr>
          <w:rFonts w:cstheme="minorHAnsi"/>
        </w:rPr>
        <w:t xml:space="preserve">.  </w:t>
      </w:r>
    </w:p>
    <w:p w14:paraId="1B5B453D" w14:textId="77777777" w:rsidR="00AB7D8C" w:rsidRPr="00346472" w:rsidRDefault="00AB7D8C" w:rsidP="00E80E71">
      <w:pPr>
        <w:pStyle w:val="Akapitzlist"/>
        <w:spacing w:after="0"/>
        <w:ind w:left="426"/>
        <w:jc w:val="both"/>
        <w:rPr>
          <w:rFonts w:cstheme="minorHAnsi"/>
        </w:rPr>
      </w:pPr>
    </w:p>
    <w:p w14:paraId="177BF2D4" w14:textId="77777777" w:rsidR="00AB7D8C" w:rsidRPr="00072B9B" w:rsidRDefault="00AB7D8C" w:rsidP="00E80E71">
      <w:pPr>
        <w:spacing w:after="0"/>
        <w:jc w:val="center"/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091F754D" w14:textId="23EF6BDA" w:rsidR="00AB7D8C" w:rsidRPr="00346472" w:rsidRDefault="00AB7D8C" w:rsidP="00D30C5E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>Po uwzględnieniu wyników konsultacji społecznych kryteria</w:t>
      </w:r>
      <w:r w:rsidR="00CB6766">
        <w:rPr>
          <w:rFonts w:cstheme="minorHAnsi"/>
        </w:rPr>
        <w:t xml:space="preserve"> oraz ich zmiany</w:t>
      </w:r>
      <w:r w:rsidRPr="00346472">
        <w:rPr>
          <w:rFonts w:cstheme="minorHAnsi"/>
        </w:rPr>
        <w:t xml:space="preserve"> zatwierdzane są przez </w:t>
      </w:r>
      <w:r w:rsidR="00CB6766">
        <w:rPr>
          <w:rFonts w:cstheme="minorHAnsi"/>
        </w:rPr>
        <w:t>Zarząd</w:t>
      </w:r>
      <w:r w:rsidRPr="00346472">
        <w:rPr>
          <w:rFonts w:cstheme="minorHAnsi"/>
        </w:rPr>
        <w:t xml:space="preserve"> LGD.</w:t>
      </w:r>
    </w:p>
    <w:p w14:paraId="16E3CCFD" w14:textId="7303D569" w:rsidR="00AB7D8C" w:rsidRPr="00CB6766" w:rsidRDefault="00AB7D8C" w:rsidP="00CB6766">
      <w:pPr>
        <w:spacing w:after="0"/>
        <w:ind w:left="66"/>
        <w:jc w:val="both"/>
        <w:rPr>
          <w:rFonts w:cstheme="minorHAnsi"/>
        </w:rPr>
      </w:pPr>
    </w:p>
    <w:p w14:paraId="3C3BBA5C" w14:textId="77777777" w:rsidR="00AB7D8C" w:rsidRPr="00346472" w:rsidRDefault="00AB7D8C" w:rsidP="00E80E71">
      <w:pPr>
        <w:spacing w:after="0"/>
        <w:jc w:val="center"/>
        <w:rPr>
          <w:rFonts w:cstheme="minorHAnsi"/>
        </w:rPr>
      </w:pPr>
    </w:p>
    <w:p w14:paraId="5A693AF4" w14:textId="77777777" w:rsidR="00AB7D8C" w:rsidRPr="00072B9B" w:rsidRDefault="00AB7D8C" w:rsidP="00E80E71">
      <w:pPr>
        <w:spacing w:after="0"/>
        <w:jc w:val="center"/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12079330" w14:textId="77777777" w:rsidR="008954DC" w:rsidRPr="00346472" w:rsidRDefault="008954DC" w:rsidP="008954DC">
      <w:pPr>
        <w:pStyle w:val="Akapitzlist"/>
        <w:numPr>
          <w:ilvl w:val="0"/>
          <w:numId w:val="28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Procedura zmiany kryteriów wyboru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 może być uruchomiona w przypadku:</w:t>
      </w:r>
    </w:p>
    <w:p w14:paraId="47A6452B" w14:textId="77777777" w:rsidR="008954DC" w:rsidRPr="00346472" w:rsidRDefault="008954DC" w:rsidP="008954DC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</w:t>
      </w:r>
      <w:r w:rsidRPr="00346472">
        <w:rPr>
          <w:rFonts w:cstheme="minorHAnsi"/>
        </w:rPr>
        <w:t>dentyfikacji błędów dotyczących poszczególnych kryteriów</w:t>
      </w:r>
    </w:p>
    <w:p w14:paraId="50B86D51" w14:textId="77777777" w:rsidR="008954DC" w:rsidRPr="00346472" w:rsidRDefault="008954DC" w:rsidP="008954DC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 xml:space="preserve">a wniosek: </w:t>
      </w:r>
    </w:p>
    <w:p w14:paraId="4E46AF71" w14:textId="77777777" w:rsidR="008954DC" w:rsidRPr="00346472" w:rsidRDefault="008954DC" w:rsidP="008954DC">
      <w:pPr>
        <w:pStyle w:val="Akapitzlist"/>
        <w:numPr>
          <w:ilvl w:val="0"/>
          <w:numId w:val="5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 xml:space="preserve">Przewodniczącego Rady LGD, </w:t>
      </w:r>
    </w:p>
    <w:p w14:paraId="08C554ED" w14:textId="77777777" w:rsidR="008954DC" w:rsidRPr="00346472" w:rsidRDefault="008954DC" w:rsidP="008954DC">
      <w:pPr>
        <w:pStyle w:val="Akapitzlist"/>
        <w:numPr>
          <w:ilvl w:val="0"/>
          <w:numId w:val="5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>Zarządu</w:t>
      </w:r>
      <w:r>
        <w:rPr>
          <w:rFonts w:cstheme="minorHAnsi"/>
        </w:rPr>
        <w:t>,</w:t>
      </w:r>
      <w:r w:rsidRPr="00346472">
        <w:rPr>
          <w:rFonts w:cstheme="minorHAnsi"/>
        </w:rPr>
        <w:t xml:space="preserve"> po zebraniu informacji z monitoringu LSR,</w:t>
      </w:r>
    </w:p>
    <w:p w14:paraId="1557B788" w14:textId="77777777" w:rsidR="008954DC" w:rsidRPr="00346472" w:rsidRDefault="008954DC" w:rsidP="008954DC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wniosków lub rekomendacji będących efektem ewaluacji realizacji LSR,</w:t>
      </w:r>
    </w:p>
    <w:p w14:paraId="61288F0E" w14:textId="77777777" w:rsidR="008954DC" w:rsidRPr="00346472" w:rsidRDefault="008954DC" w:rsidP="008954DC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346472">
        <w:rPr>
          <w:rFonts w:cstheme="minorHAnsi"/>
        </w:rPr>
        <w:t xml:space="preserve"> związku ze zmianą przepisów prawa,</w:t>
      </w:r>
    </w:p>
    <w:p w14:paraId="6C050432" w14:textId="77777777" w:rsidR="008954DC" w:rsidRPr="00346472" w:rsidRDefault="008954DC" w:rsidP="008954DC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rekomendacji ZW.</w:t>
      </w:r>
    </w:p>
    <w:p w14:paraId="177ED286" w14:textId="77777777" w:rsidR="00AB7D8C" w:rsidRPr="00346472" w:rsidRDefault="00AB7D8C" w:rsidP="00E80E71">
      <w:pPr>
        <w:pStyle w:val="Akapitzlist"/>
        <w:spacing w:after="0"/>
        <w:ind w:left="0"/>
        <w:rPr>
          <w:rFonts w:cstheme="minorHAnsi"/>
        </w:rPr>
      </w:pPr>
    </w:p>
    <w:p w14:paraId="775F28EE" w14:textId="77777777" w:rsidR="00AB7D8C" w:rsidRPr="00072B9B" w:rsidRDefault="00AB7D8C" w:rsidP="00E80E71">
      <w:pPr>
        <w:pStyle w:val="Akapitzlist"/>
        <w:spacing w:after="0"/>
        <w:ind w:left="0"/>
        <w:jc w:val="center"/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18B232E4" w14:textId="77777777" w:rsidR="00AB7D8C" w:rsidRPr="00346472" w:rsidRDefault="00AB7D8C" w:rsidP="00D30C5E">
      <w:pPr>
        <w:pStyle w:val="Akapitzlist"/>
        <w:numPr>
          <w:ilvl w:val="0"/>
          <w:numId w:val="31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>Kryteria ustalone przez LGD są:</w:t>
      </w:r>
    </w:p>
    <w:p w14:paraId="07571532" w14:textId="77777777" w:rsidR="00AB7D8C" w:rsidRPr="00346472" w:rsidRDefault="00AB7D8C" w:rsidP="00D30C5E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logicznie powiązane ze stwierdzonymi potrzebami, określonymi celami oraz przyjętymi wskaźnikami produktu i rezultatu zapisanymi w LSR,</w:t>
      </w:r>
    </w:p>
    <w:p w14:paraId="32D4D3C4" w14:textId="77777777" w:rsidR="00AB7D8C" w:rsidRPr="00346472" w:rsidRDefault="00AB7D8C" w:rsidP="00D30C5E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 xml:space="preserve">przejrzyste, obiektywne i niedyskryminujące, </w:t>
      </w:r>
    </w:p>
    <w:p w14:paraId="29CCCD50" w14:textId="77777777" w:rsidR="00AB7D8C" w:rsidRPr="00346472" w:rsidRDefault="00AB7D8C" w:rsidP="00D30C5E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mierzalne oraz powinny posiadać dodatkowe opisy i definicje, pozwalające na ich właściwe zrozumienie i zastosowanie,</w:t>
      </w:r>
    </w:p>
    <w:p w14:paraId="30ED3800" w14:textId="77777777" w:rsidR="00AB7D8C" w:rsidRPr="00346472" w:rsidRDefault="00AB7D8C" w:rsidP="00D30C5E">
      <w:pPr>
        <w:pStyle w:val="Akapitzlist"/>
        <w:numPr>
          <w:ilvl w:val="0"/>
          <w:numId w:val="30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dookreślone w zakresie spełniania warunków przyznania określonej liczby punktów.</w:t>
      </w:r>
    </w:p>
    <w:p w14:paraId="178A2BD9" w14:textId="77777777" w:rsidR="00AB7D8C" w:rsidRPr="00346472" w:rsidRDefault="00AB7D8C" w:rsidP="00E80E71">
      <w:pPr>
        <w:pStyle w:val="Akapitzlist"/>
        <w:spacing w:after="0"/>
        <w:ind w:left="0"/>
        <w:jc w:val="center"/>
        <w:rPr>
          <w:rFonts w:cstheme="minorHAnsi"/>
        </w:rPr>
      </w:pPr>
    </w:p>
    <w:p w14:paraId="2AC0E120" w14:textId="77777777" w:rsidR="00AB7D8C" w:rsidRPr="00072B9B" w:rsidRDefault="00AB7D8C" w:rsidP="00E80E71">
      <w:pPr>
        <w:pStyle w:val="Akapitzlist"/>
        <w:spacing w:after="0"/>
        <w:ind w:left="0"/>
        <w:jc w:val="center"/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§</w:t>
      </w:r>
      <w:r w:rsidR="002E3BB8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62C7E" w:rsidRPr="00072B9B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4489526E" w14:textId="77777777" w:rsidR="008954DC" w:rsidRDefault="008954DC" w:rsidP="008954DC">
      <w:pPr>
        <w:pStyle w:val="Akapitzlist"/>
        <w:numPr>
          <w:ilvl w:val="0"/>
          <w:numId w:val="32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Kryteria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publikowane są </w:t>
      </w:r>
      <w:r>
        <w:rPr>
          <w:rFonts w:cstheme="minorHAnsi"/>
        </w:rPr>
        <w:t xml:space="preserve">co najmniej </w:t>
      </w:r>
      <w:r w:rsidRPr="00346472">
        <w:rPr>
          <w:rFonts w:cstheme="minorHAnsi"/>
        </w:rPr>
        <w:t>na stronie internetowej LGD.</w:t>
      </w:r>
    </w:p>
    <w:p w14:paraId="740326E5" w14:textId="77777777" w:rsidR="004F0500" w:rsidRDefault="004F0500" w:rsidP="004F0500">
      <w:pPr>
        <w:spacing w:after="0"/>
        <w:jc w:val="both"/>
        <w:rPr>
          <w:rFonts w:cstheme="minorHAnsi"/>
        </w:rPr>
      </w:pPr>
    </w:p>
    <w:p w14:paraId="66850274" w14:textId="77777777" w:rsidR="004F0500" w:rsidRDefault="004F0500" w:rsidP="004F0500">
      <w:pPr>
        <w:spacing w:after="0"/>
        <w:jc w:val="both"/>
        <w:rPr>
          <w:rFonts w:cstheme="minorHAnsi"/>
        </w:rPr>
      </w:pPr>
    </w:p>
    <w:p w14:paraId="245387C4" w14:textId="77777777" w:rsidR="004F0500" w:rsidRPr="004F0500" w:rsidRDefault="004F0500" w:rsidP="004F0500">
      <w:pPr>
        <w:spacing w:after="0"/>
        <w:jc w:val="center"/>
        <w:rPr>
          <w:rFonts w:cstheme="minorHAnsi"/>
        </w:rPr>
      </w:pPr>
    </w:p>
    <w:p w14:paraId="632C1C94" w14:textId="77777777" w:rsidR="00AB7D8C" w:rsidRPr="00346472" w:rsidRDefault="00AB7D8C" w:rsidP="00744543">
      <w:pPr>
        <w:rPr>
          <w:rFonts w:cstheme="minorHAnsi"/>
        </w:rPr>
      </w:pPr>
    </w:p>
    <w:p w14:paraId="42CFE165" w14:textId="77777777" w:rsidR="004F0500" w:rsidRPr="004F0500" w:rsidRDefault="004F0500" w:rsidP="004F0500">
      <w:pPr>
        <w:keepNext/>
        <w:keepLines/>
        <w:spacing w:before="240" w:after="0"/>
        <w:outlineLvl w:val="0"/>
        <w:rPr>
          <w:rFonts w:eastAsiaTheme="majorEastAsia" w:cstheme="minorHAnsi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0500">
        <w:rPr>
          <w:rFonts w:eastAsiaTheme="majorEastAsia" w:cstheme="minorHAnsi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Kryteria wyboru </w:t>
      </w:r>
      <w:proofErr w:type="spellStart"/>
      <w:r w:rsidRPr="004F0500">
        <w:rPr>
          <w:rFonts w:eastAsiaTheme="majorEastAsia" w:cstheme="minorHAnsi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grantobiorców</w:t>
      </w:r>
      <w:proofErr w:type="spellEnd"/>
      <w:r w:rsidRPr="004F0500">
        <w:rPr>
          <w:rFonts w:eastAsiaTheme="majorEastAsia" w:cstheme="minorHAnsi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 ramach projektów grantowych</w:t>
      </w:r>
    </w:p>
    <w:p w14:paraId="7C131487" w14:textId="77777777" w:rsidR="00AB7D8C" w:rsidRPr="00346472" w:rsidRDefault="00AB7D8C" w:rsidP="00744543">
      <w:pPr>
        <w:rPr>
          <w:rFonts w:cstheme="minorHAnsi"/>
        </w:rPr>
      </w:pPr>
    </w:p>
    <w:sectPr w:rsidR="00AB7D8C" w:rsidRPr="00346472" w:rsidSect="00DD7A8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D5B9F" w14:textId="77777777" w:rsidR="008D5BEA" w:rsidRDefault="008D5BEA">
      <w:pPr>
        <w:spacing w:after="0" w:line="240" w:lineRule="auto"/>
      </w:pPr>
      <w:r>
        <w:separator/>
      </w:r>
    </w:p>
  </w:endnote>
  <w:endnote w:type="continuationSeparator" w:id="0">
    <w:p w14:paraId="1EB3F571" w14:textId="77777777" w:rsidR="008D5BEA" w:rsidRDefault="008D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49F2A" w14:textId="77777777" w:rsidR="00F214E2" w:rsidRDefault="00F214E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C7C13AE" wp14:editId="4F0BD433">
              <wp:simplePos x="0" y="0"/>
              <wp:positionH relativeFrom="page">
                <wp:posOffset>6696202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D88824" w14:textId="77777777" w:rsidR="00F214E2" w:rsidRDefault="00F214E2">
                          <w:pPr>
                            <w:pStyle w:val="Tekstpodstawowy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2A08CD">
                            <w:rPr>
                              <w:rFonts w:ascii="Carlito"/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C13A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7.25pt;margin-top:780.9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" filled="f" stroked="f">
              <v:textbox inset="0,0,0,0">
                <w:txbxContent>
                  <w:p w14:paraId="13D88824" w14:textId="77777777" w:rsidR="00F214E2" w:rsidRDefault="00F214E2">
                    <w:pPr>
                      <w:pStyle w:val="Tekstpodstawowy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2A08CD">
                      <w:rPr>
                        <w:rFonts w:ascii="Carlito"/>
                        <w:noProof/>
                        <w:spacing w:val="-5"/>
                      </w:rPr>
                      <w:t>7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78C94" w14:textId="77777777" w:rsidR="008D5BEA" w:rsidRDefault="008D5BEA">
      <w:pPr>
        <w:spacing w:after="0" w:line="240" w:lineRule="auto"/>
      </w:pPr>
      <w:r>
        <w:separator/>
      </w:r>
    </w:p>
  </w:footnote>
  <w:footnote w:type="continuationSeparator" w:id="0">
    <w:p w14:paraId="096661EF" w14:textId="77777777" w:rsidR="008D5BEA" w:rsidRDefault="008D5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F2E9" w14:textId="71D7E9CA" w:rsidR="00CF1601" w:rsidRPr="00CF1601" w:rsidRDefault="00CF1601" w:rsidP="00CF1601">
    <w:pPr>
      <w:pStyle w:val="Nagwek"/>
      <w:jc w:val="center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0330D11D" wp14:editId="02D2FA37">
          <wp:extent cx="5372100" cy="752475"/>
          <wp:effectExtent l="0" t="0" r="0" b="9525"/>
          <wp:docPr id="1913352652" name="Obraz 1913352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E1DD6"/>
    <w:multiLevelType w:val="multilevel"/>
    <w:tmpl w:val="97065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D4CA2"/>
    <w:multiLevelType w:val="hybridMultilevel"/>
    <w:tmpl w:val="4CA0EFF2"/>
    <w:lvl w:ilvl="0" w:tplc="04150019">
      <w:start w:val="1"/>
      <w:numFmt w:val="lowerLetter"/>
      <w:lvlText w:val="%1."/>
      <w:lvlJc w:val="left"/>
      <w:pPr>
        <w:ind w:left="1386" w:hanging="360"/>
      </w:p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2" w15:restartNumberingAfterBreak="0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C85954"/>
    <w:multiLevelType w:val="hybridMultilevel"/>
    <w:tmpl w:val="69C4E4B4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DB4E07"/>
    <w:multiLevelType w:val="multilevel"/>
    <w:tmpl w:val="39283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512A28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173"/>
    <w:multiLevelType w:val="hybridMultilevel"/>
    <w:tmpl w:val="009E2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BB0E1BC">
      <w:start w:val="4"/>
      <w:numFmt w:val="bullet"/>
      <w:lvlText w:val=""/>
      <w:lvlJc w:val="left"/>
      <w:pPr>
        <w:ind w:left="1788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64928B2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0732B"/>
    <w:multiLevelType w:val="hybridMultilevel"/>
    <w:tmpl w:val="07EE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5DB4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539B4"/>
    <w:multiLevelType w:val="hybridMultilevel"/>
    <w:tmpl w:val="D4AE9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93B4F"/>
    <w:multiLevelType w:val="hybridMultilevel"/>
    <w:tmpl w:val="18C49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B23EC4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35721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083B98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4F6194"/>
    <w:multiLevelType w:val="multilevel"/>
    <w:tmpl w:val="FA56517A"/>
    <w:lvl w:ilvl="0">
      <w:start w:val="1"/>
      <w:numFmt w:val="upperRoman"/>
      <w:pStyle w:val="Proc"/>
      <w:lvlText w:val="Rozdział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F6A44"/>
    <w:multiLevelType w:val="multilevel"/>
    <w:tmpl w:val="014C1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AA75624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232FC9"/>
    <w:multiLevelType w:val="hybridMultilevel"/>
    <w:tmpl w:val="E79E60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1616ABA"/>
    <w:multiLevelType w:val="hybridMultilevel"/>
    <w:tmpl w:val="6B98FD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28F349C"/>
    <w:multiLevelType w:val="multilevel"/>
    <w:tmpl w:val="0726B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9F1356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809D7"/>
    <w:multiLevelType w:val="hybridMultilevel"/>
    <w:tmpl w:val="0222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B625A6"/>
    <w:multiLevelType w:val="hybridMultilevel"/>
    <w:tmpl w:val="AA68C3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BB0E1BC">
      <w:start w:val="4"/>
      <w:numFmt w:val="bullet"/>
      <w:lvlText w:val=""/>
      <w:lvlJc w:val="left"/>
      <w:pPr>
        <w:ind w:left="1788" w:hanging="360"/>
      </w:pPr>
      <w:rPr>
        <w:rFonts w:ascii="Symbol" w:eastAsia="Calibri" w:hAnsi="Symbol" w:cs="Times New Roman" w:hint="default"/>
      </w:rPr>
    </w:lvl>
    <w:lvl w:ilvl="2" w:tplc="FF4E0B8E">
      <w:start w:val="1"/>
      <w:numFmt w:val="decimal"/>
      <w:lvlText w:val="%3."/>
      <w:lvlJc w:val="left"/>
      <w:pPr>
        <w:ind w:left="3408" w:hanging="10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43533A1"/>
    <w:multiLevelType w:val="hybridMultilevel"/>
    <w:tmpl w:val="60669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B10CFE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552EEF"/>
    <w:multiLevelType w:val="hybridMultilevel"/>
    <w:tmpl w:val="E594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6B1692"/>
    <w:multiLevelType w:val="hybridMultilevel"/>
    <w:tmpl w:val="1E3E70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AB03201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A320B4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4F3016"/>
    <w:multiLevelType w:val="multilevel"/>
    <w:tmpl w:val="F244C5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6100AF0"/>
    <w:multiLevelType w:val="hybridMultilevel"/>
    <w:tmpl w:val="BB3C5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9330DA"/>
    <w:multiLevelType w:val="hybridMultilevel"/>
    <w:tmpl w:val="A56C9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A9D2D38"/>
    <w:multiLevelType w:val="multilevel"/>
    <w:tmpl w:val="03CE7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E07BCE"/>
    <w:multiLevelType w:val="multilevel"/>
    <w:tmpl w:val="E42AAE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3135668">
    <w:abstractNumId w:val="5"/>
  </w:num>
  <w:num w:numId="2" w16cid:durableId="18561906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2929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2932625">
    <w:abstractNumId w:val="15"/>
  </w:num>
  <w:num w:numId="5" w16cid:durableId="1198590055">
    <w:abstractNumId w:val="37"/>
  </w:num>
  <w:num w:numId="6" w16cid:durableId="1333071259">
    <w:abstractNumId w:val="20"/>
  </w:num>
  <w:num w:numId="7" w16cid:durableId="1612668038">
    <w:abstractNumId w:val="40"/>
  </w:num>
  <w:num w:numId="8" w16cid:durableId="202790402">
    <w:abstractNumId w:val="8"/>
  </w:num>
  <w:num w:numId="9" w16cid:durableId="1065877564">
    <w:abstractNumId w:val="17"/>
  </w:num>
  <w:num w:numId="10" w16cid:durableId="1993635425">
    <w:abstractNumId w:val="25"/>
  </w:num>
  <w:num w:numId="11" w16cid:durableId="863978042">
    <w:abstractNumId w:val="32"/>
  </w:num>
  <w:num w:numId="12" w16cid:durableId="1030495630">
    <w:abstractNumId w:val="0"/>
  </w:num>
  <w:num w:numId="13" w16cid:durableId="1622229701">
    <w:abstractNumId w:val="31"/>
  </w:num>
  <w:num w:numId="14" w16cid:durableId="1734813622">
    <w:abstractNumId w:val="24"/>
  </w:num>
  <w:num w:numId="15" w16cid:durableId="60760179">
    <w:abstractNumId w:val="2"/>
  </w:num>
  <w:num w:numId="16" w16cid:durableId="839351714">
    <w:abstractNumId w:val="49"/>
  </w:num>
  <w:num w:numId="17" w16cid:durableId="609438259">
    <w:abstractNumId w:val="10"/>
  </w:num>
  <w:num w:numId="18" w16cid:durableId="1455826940">
    <w:abstractNumId w:val="29"/>
  </w:num>
  <w:num w:numId="19" w16cid:durableId="258177549">
    <w:abstractNumId w:val="21"/>
  </w:num>
  <w:num w:numId="20" w16cid:durableId="1522742880">
    <w:abstractNumId w:val="33"/>
  </w:num>
  <w:num w:numId="21" w16cid:durableId="512301362">
    <w:abstractNumId w:val="1"/>
  </w:num>
  <w:num w:numId="22" w16cid:durableId="412820125">
    <w:abstractNumId w:val="36"/>
  </w:num>
  <w:num w:numId="23" w16cid:durableId="1405643621">
    <w:abstractNumId w:val="7"/>
  </w:num>
  <w:num w:numId="24" w16cid:durableId="1933509368">
    <w:abstractNumId w:val="35"/>
  </w:num>
  <w:num w:numId="25" w16cid:durableId="1556627358">
    <w:abstractNumId w:val="39"/>
  </w:num>
  <w:num w:numId="26" w16cid:durableId="1526334611">
    <w:abstractNumId w:val="9"/>
  </w:num>
  <w:num w:numId="27" w16cid:durableId="739866813">
    <w:abstractNumId w:val="13"/>
  </w:num>
  <w:num w:numId="28" w16cid:durableId="309093519">
    <w:abstractNumId w:val="14"/>
  </w:num>
  <w:num w:numId="29" w16cid:durableId="494150882">
    <w:abstractNumId w:val="18"/>
  </w:num>
  <w:num w:numId="30" w16cid:durableId="1067800910">
    <w:abstractNumId w:val="26"/>
  </w:num>
  <w:num w:numId="31" w16cid:durableId="1275789673">
    <w:abstractNumId w:val="34"/>
  </w:num>
  <w:num w:numId="32" w16cid:durableId="633369991">
    <w:abstractNumId w:val="41"/>
  </w:num>
  <w:num w:numId="33" w16cid:durableId="1990088038">
    <w:abstractNumId w:val="38"/>
  </w:num>
  <w:num w:numId="34" w16cid:durableId="1605727557">
    <w:abstractNumId w:val="16"/>
  </w:num>
  <w:num w:numId="35" w16cid:durableId="215819161">
    <w:abstractNumId w:val="4"/>
  </w:num>
  <w:num w:numId="36" w16cid:durableId="825779625">
    <w:abstractNumId w:val="22"/>
  </w:num>
  <w:num w:numId="37" w16cid:durableId="1320385187">
    <w:abstractNumId w:val="23"/>
  </w:num>
  <w:num w:numId="38" w16cid:durableId="1326936162">
    <w:abstractNumId w:val="11"/>
  </w:num>
  <w:num w:numId="39" w16cid:durableId="296495147">
    <w:abstractNumId w:val="46"/>
  </w:num>
  <w:num w:numId="40" w16cid:durableId="1923641342">
    <w:abstractNumId w:val="48"/>
  </w:num>
  <w:num w:numId="41" w16cid:durableId="616303491">
    <w:abstractNumId w:val="19"/>
  </w:num>
  <w:num w:numId="42" w16cid:durableId="449400364">
    <w:abstractNumId w:val="45"/>
  </w:num>
  <w:num w:numId="43" w16cid:durableId="1473474940">
    <w:abstractNumId w:val="43"/>
  </w:num>
  <w:num w:numId="44" w16cid:durableId="1197154584">
    <w:abstractNumId w:val="12"/>
  </w:num>
  <w:num w:numId="45" w16cid:durableId="1143933274">
    <w:abstractNumId w:val="30"/>
  </w:num>
  <w:num w:numId="46" w16cid:durableId="2079204648">
    <w:abstractNumId w:val="6"/>
  </w:num>
  <w:num w:numId="47" w16cid:durableId="20595727">
    <w:abstractNumId w:val="42"/>
  </w:num>
  <w:num w:numId="48" w16cid:durableId="85662194">
    <w:abstractNumId w:val="47"/>
  </w:num>
  <w:num w:numId="49" w16cid:durableId="861628151">
    <w:abstractNumId w:val="27"/>
  </w:num>
  <w:num w:numId="50" w16cid:durableId="1761872491">
    <w:abstractNumId w:val="44"/>
  </w:num>
  <w:num w:numId="51" w16cid:durableId="2125463927">
    <w:abstractNumId w:val="28"/>
  </w:num>
  <w:num w:numId="52" w16cid:durableId="1870220487">
    <w:abstractNumId w:val="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B2A"/>
    <w:rsid w:val="0000795C"/>
    <w:rsid w:val="00021235"/>
    <w:rsid w:val="00026E60"/>
    <w:rsid w:val="0004148A"/>
    <w:rsid w:val="000725AF"/>
    <w:rsid w:val="00072B9B"/>
    <w:rsid w:val="000958DB"/>
    <w:rsid w:val="000E6EEA"/>
    <w:rsid w:val="00103E09"/>
    <w:rsid w:val="0013771B"/>
    <w:rsid w:val="00143777"/>
    <w:rsid w:val="001472D5"/>
    <w:rsid w:val="001837CB"/>
    <w:rsid w:val="00196C92"/>
    <w:rsid w:val="001A2610"/>
    <w:rsid w:val="001B6918"/>
    <w:rsid w:val="001C4AF8"/>
    <w:rsid w:val="001D3DA5"/>
    <w:rsid w:val="00200ED1"/>
    <w:rsid w:val="00201B2A"/>
    <w:rsid w:val="002229F1"/>
    <w:rsid w:val="00241C64"/>
    <w:rsid w:val="002978DF"/>
    <w:rsid w:val="002A08CD"/>
    <w:rsid w:val="002C25F2"/>
    <w:rsid w:val="002C3805"/>
    <w:rsid w:val="002D0516"/>
    <w:rsid w:val="002D523E"/>
    <w:rsid w:val="002E39DF"/>
    <w:rsid w:val="002E3BB8"/>
    <w:rsid w:val="002F0EBC"/>
    <w:rsid w:val="003176F5"/>
    <w:rsid w:val="00331D72"/>
    <w:rsid w:val="00336F5E"/>
    <w:rsid w:val="00342049"/>
    <w:rsid w:val="00346472"/>
    <w:rsid w:val="00354A21"/>
    <w:rsid w:val="00355593"/>
    <w:rsid w:val="003726FC"/>
    <w:rsid w:val="00393DE3"/>
    <w:rsid w:val="003D3FC6"/>
    <w:rsid w:val="003D61D0"/>
    <w:rsid w:val="003E1627"/>
    <w:rsid w:val="003E54AF"/>
    <w:rsid w:val="00453877"/>
    <w:rsid w:val="004945B4"/>
    <w:rsid w:val="00497DBD"/>
    <w:rsid w:val="00497DC0"/>
    <w:rsid w:val="004C39C5"/>
    <w:rsid w:val="004D41F6"/>
    <w:rsid w:val="004F0500"/>
    <w:rsid w:val="004F76C4"/>
    <w:rsid w:val="004F7999"/>
    <w:rsid w:val="00504575"/>
    <w:rsid w:val="00515E4E"/>
    <w:rsid w:val="00556626"/>
    <w:rsid w:val="00557B21"/>
    <w:rsid w:val="00572DFD"/>
    <w:rsid w:val="00584848"/>
    <w:rsid w:val="005C7D9E"/>
    <w:rsid w:val="005F6A14"/>
    <w:rsid w:val="006040E8"/>
    <w:rsid w:val="00612EA5"/>
    <w:rsid w:val="00630F0C"/>
    <w:rsid w:val="00654ADE"/>
    <w:rsid w:val="00665BDB"/>
    <w:rsid w:val="006867F9"/>
    <w:rsid w:val="0068718C"/>
    <w:rsid w:val="006A4636"/>
    <w:rsid w:val="006A497E"/>
    <w:rsid w:val="006C6457"/>
    <w:rsid w:val="006E2481"/>
    <w:rsid w:val="006E33C7"/>
    <w:rsid w:val="006F6F48"/>
    <w:rsid w:val="00701841"/>
    <w:rsid w:val="00713FF7"/>
    <w:rsid w:val="00723BBF"/>
    <w:rsid w:val="007312DC"/>
    <w:rsid w:val="00744543"/>
    <w:rsid w:val="00762C7E"/>
    <w:rsid w:val="00776740"/>
    <w:rsid w:val="007770AF"/>
    <w:rsid w:val="007855F6"/>
    <w:rsid w:val="007A2E76"/>
    <w:rsid w:val="007B2875"/>
    <w:rsid w:val="007F0E89"/>
    <w:rsid w:val="00807463"/>
    <w:rsid w:val="00824586"/>
    <w:rsid w:val="00871C67"/>
    <w:rsid w:val="00893331"/>
    <w:rsid w:val="008954DC"/>
    <w:rsid w:val="008A49CD"/>
    <w:rsid w:val="008B63D7"/>
    <w:rsid w:val="008C1185"/>
    <w:rsid w:val="008D35AB"/>
    <w:rsid w:val="008D5BEA"/>
    <w:rsid w:val="008F325B"/>
    <w:rsid w:val="008F4F90"/>
    <w:rsid w:val="009049E4"/>
    <w:rsid w:val="0091207B"/>
    <w:rsid w:val="00924442"/>
    <w:rsid w:val="00930417"/>
    <w:rsid w:val="0096056A"/>
    <w:rsid w:val="00971B78"/>
    <w:rsid w:val="009B1116"/>
    <w:rsid w:val="00A21010"/>
    <w:rsid w:val="00A639F3"/>
    <w:rsid w:val="00A757AA"/>
    <w:rsid w:val="00A820DB"/>
    <w:rsid w:val="00AB02F5"/>
    <w:rsid w:val="00AB1219"/>
    <w:rsid w:val="00AB3CAE"/>
    <w:rsid w:val="00AB4008"/>
    <w:rsid w:val="00AB7D8C"/>
    <w:rsid w:val="00AC4036"/>
    <w:rsid w:val="00AE2EDC"/>
    <w:rsid w:val="00AE4822"/>
    <w:rsid w:val="00AF18BD"/>
    <w:rsid w:val="00B00CE8"/>
    <w:rsid w:val="00B0181B"/>
    <w:rsid w:val="00B24B5D"/>
    <w:rsid w:val="00B37818"/>
    <w:rsid w:val="00B92CFA"/>
    <w:rsid w:val="00BB123F"/>
    <w:rsid w:val="00BD3215"/>
    <w:rsid w:val="00BD3E7E"/>
    <w:rsid w:val="00BE1975"/>
    <w:rsid w:val="00BE1BE3"/>
    <w:rsid w:val="00BF0EBC"/>
    <w:rsid w:val="00BF5922"/>
    <w:rsid w:val="00C2139C"/>
    <w:rsid w:val="00C40524"/>
    <w:rsid w:val="00C53CAB"/>
    <w:rsid w:val="00CB2168"/>
    <w:rsid w:val="00CB6766"/>
    <w:rsid w:val="00CC562A"/>
    <w:rsid w:val="00CE08E9"/>
    <w:rsid w:val="00CF0F2F"/>
    <w:rsid w:val="00CF1601"/>
    <w:rsid w:val="00CF3651"/>
    <w:rsid w:val="00D051EE"/>
    <w:rsid w:val="00D060B6"/>
    <w:rsid w:val="00D13110"/>
    <w:rsid w:val="00D30C5E"/>
    <w:rsid w:val="00D32A7E"/>
    <w:rsid w:val="00D46862"/>
    <w:rsid w:val="00D53B97"/>
    <w:rsid w:val="00D7228B"/>
    <w:rsid w:val="00D9041E"/>
    <w:rsid w:val="00D939BE"/>
    <w:rsid w:val="00D955B1"/>
    <w:rsid w:val="00DC70FD"/>
    <w:rsid w:val="00DD1076"/>
    <w:rsid w:val="00DD7A89"/>
    <w:rsid w:val="00E80E71"/>
    <w:rsid w:val="00EF7BD1"/>
    <w:rsid w:val="00F07C41"/>
    <w:rsid w:val="00F214E2"/>
    <w:rsid w:val="00F40CE6"/>
    <w:rsid w:val="00F45418"/>
    <w:rsid w:val="00F60FC8"/>
    <w:rsid w:val="00F706D9"/>
    <w:rsid w:val="00F716C9"/>
    <w:rsid w:val="00F85AD4"/>
    <w:rsid w:val="00F90BFB"/>
    <w:rsid w:val="00F97FD2"/>
    <w:rsid w:val="00FC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1698"/>
  <w15:chartTrackingRefBased/>
  <w15:docId w15:val="{A483EA51-B10D-4EB1-A3C4-76F086F2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1076"/>
    <w:pPr>
      <w:keepNext/>
      <w:keepLines/>
      <w:spacing w:before="2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2A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semiHidden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D10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3CAB"/>
  </w:style>
  <w:style w:type="paragraph" w:customStyle="1" w:styleId="Proc">
    <w:name w:val="Proc"/>
    <w:basedOn w:val="Nagwek1"/>
    <w:link w:val="ProcZnak"/>
    <w:qFormat/>
    <w:rsid w:val="000E6EEA"/>
    <w:pPr>
      <w:keepNext w:val="0"/>
      <w:keepLines w:val="0"/>
      <w:numPr>
        <w:numId w:val="36"/>
      </w:numPr>
      <w:spacing w:after="160"/>
    </w:pPr>
    <w:rPr>
      <w:rFonts w:ascii="Calibri" w:eastAsia="Calibri" w:hAnsi="Calibri" w:cs="Calibri"/>
      <w:color w:val="2E75B5"/>
      <w:sz w:val="28"/>
      <w:szCs w:val="28"/>
      <w:lang w:eastAsia="pl-PL"/>
    </w:rPr>
  </w:style>
  <w:style w:type="character" w:customStyle="1" w:styleId="ProcZnak">
    <w:name w:val="Proc Znak"/>
    <w:basedOn w:val="Nagwek1Znak"/>
    <w:link w:val="Proc"/>
    <w:rsid w:val="000E6EEA"/>
    <w:rPr>
      <w:rFonts w:ascii="Calibri" w:eastAsia="Calibri" w:hAnsi="Calibri" w:cs="Calibri"/>
      <w:color w:val="2E75B5"/>
      <w:sz w:val="28"/>
      <w:szCs w:val="28"/>
      <w:lang w:eastAsia="pl-PL"/>
    </w:rPr>
  </w:style>
  <w:style w:type="paragraph" w:customStyle="1" w:styleId="Proc2">
    <w:name w:val="Proc 2"/>
    <w:basedOn w:val="Nagwek2"/>
    <w:link w:val="Proc2Znak"/>
    <w:qFormat/>
    <w:rsid w:val="00346472"/>
    <w:pPr>
      <w:keepNext w:val="0"/>
      <w:keepLines w:val="0"/>
      <w:spacing w:after="160"/>
    </w:pPr>
    <w:rPr>
      <w:rFonts w:ascii="Calibri" w:eastAsia="Calibri" w:hAnsi="Calibri" w:cs="Calibri"/>
      <w:sz w:val="24"/>
      <w:szCs w:val="24"/>
      <w:lang w:eastAsia="pl-PL"/>
    </w:rPr>
  </w:style>
  <w:style w:type="character" w:customStyle="1" w:styleId="Proc2Znak">
    <w:name w:val="Proc 2 Znak"/>
    <w:basedOn w:val="Nagwek2Znak"/>
    <w:link w:val="Proc2"/>
    <w:rsid w:val="00346472"/>
    <w:rPr>
      <w:rFonts w:ascii="Calibri" w:eastAsia="Calibri" w:hAnsi="Calibri" w:cs="Calibri"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2A7E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CF1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F5B1B-DC9A-4856-BC6A-3BF7573C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5788</Words>
  <Characters>34730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Podkowa</cp:lastModifiedBy>
  <cp:revision>8</cp:revision>
  <dcterms:created xsi:type="dcterms:W3CDTF">2024-11-12T13:46:00Z</dcterms:created>
  <dcterms:modified xsi:type="dcterms:W3CDTF">2024-11-14T11:46:00Z</dcterms:modified>
</cp:coreProperties>
</file>