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FD1709" w:rsidRDefault="00E64D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 xml:space="preserve">Regulamin Organizacyjny Rady Programowej </w:t>
      </w:r>
    </w:p>
    <w:p w14:paraId="00000002" w14:textId="77777777" w:rsidR="00FD1709" w:rsidRDefault="00E64D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Lokalnej Grupy Działania „Podkowa"</w:t>
      </w:r>
    </w:p>
    <w:p w14:paraId="00000003" w14:textId="77777777" w:rsidR="00FD1709" w:rsidRDefault="00FD17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b/>
          <w:color w:val="000000"/>
        </w:rPr>
      </w:pPr>
    </w:p>
    <w:p w14:paraId="00000004" w14:textId="77777777" w:rsidR="00FD1709" w:rsidRDefault="00E64D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﻿ </w:t>
      </w:r>
      <w:r>
        <w:rPr>
          <w:rFonts w:cs="Times New Roman"/>
          <w:b/>
          <w:color w:val="000000"/>
        </w:rPr>
        <w:t>ROZDZIAŁ I</w:t>
      </w:r>
    </w:p>
    <w:p w14:paraId="00000005" w14:textId="77777777" w:rsidR="00FD1709" w:rsidRDefault="00E64D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Postanowienia ogólne</w:t>
      </w:r>
    </w:p>
    <w:p w14:paraId="00000006" w14:textId="77777777" w:rsidR="00FD1709" w:rsidRDefault="00FD17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p w14:paraId="00000007" w14:textId="77777777" w:rsidR="00FD1709" w:rsidRDefault="00E64D00" w:rsidP="000A13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§ 1. Regulamin Organizacyjny Rady Programowej Lokalnej Grupy Działania „Podkowa” określa organizację wewnętrzną i tryb pracy Rady Programowej Stowarzyszenia – organu decyzyjnego.</w:t>
      </w:r>
    </w:p>
    <w:p w14:paraId="00000008" w14:textId="77777777" w:rsidR="00FD1709" w:rsidRDefault="00FD170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jc w:val="both"/>
        <w:rPr>
          <w:rFonts w:cs="Times New Roman"/>
          <w:color w:val="000000"/>
        </w:rPr>
      </w:pPr>
    </w:p>
    <w:p w14:paraId="00000009" w14:textId="77777777" w:rsidR="00FD1709" w:rsidRPr="000A135E" w:rsidRDefault="00E64D00" w:rsidP="000A13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rPr>
          <w:rFonts w:cs="Times New Roman"/>
          <w:color w:val="000000"/>
        </w:rPr>
      </w:pPr>
      <w:r w:rsidRPr="000A135E">
        <w:rPr>
          <w:rFonts w:cs="Times New Roman"/>
          <w:color w:val="000000"/>
        </w:rPr>
        <w:t xml:space="preserve">§ 2. Terminy użyte w niniejszym Regulaminie oznaczają: </w:t>
      </w:r>
    </w:p>
    <w:p w14:paraId="0000000A" w14:textId="77777777" w:rsidR="00FD1709" w:rsidRDefault="00E64D00" w:rsidP="000A135E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Times New Roman" w:hAnsi="Times New Roman" w:cs="Times New Roman"/>
          <w:color w:val="000000"/>
          <w:sz w:val="24"/>
          <w:szCs w:val="24"/>
        </w:rPr>
      </w:pPr>
      <w:r w:rsidRPr="000A135E">
        <w:rPr>
          <w:rFonts w:ascii="Times New Roman" w:hAnsi="Times New Roman" w:cs="Times New Roman"/>
          <w:color w:val="000000"/>
          <w:sz w:val="24"/>
          <w:szCs w:val="24"/>
        </w:rPr>
        <w:t>LGD - oznacza Lokalną Grupę Działania „Podkowa”;</w:t>
      </w:r>
    </w:p>
    <w:p w14:paraId="5CA57F19" w14:textId="77777777" w:rsidR="000A135E" w:rsidRDefault="00E64D00" w:rsidP="000A135E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Times New Roman" w:hAnsi="Times New Roman" w:cs="Times New Roman"/>
          <w:color w:val="000000"/>
          <w:sz w:val="24"/>
          <w:szCs w:val="24"/>
        </w:rPr>
      </w:pPr>
      <w:r w:rsidRPr="000A135E">
        <w:rPr>
          <w:rFonts w:ascii="Times New Roman" w:hAnsi="Times New Roman" w:cs="Times New Roman"/>
          <w:color w:val="000000"/>
          <w:sz w:val="24"/>
          <w:szCs w:val="24"/>
        </w:rPr>
        <w:t>Rada – oznacza organ decyzyjny Lokalnej Grupy Działania „Podkowa”;</w:t>
      </w:r>
    </w:p>
    <w:p w14:paraId="0000000C" w14:textId="0F0A4C5C" w:rsidR="00FD1709" w:rsidRDefault="00E64D00" w:rsidP="000A135E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Times New Roman" w:hAnsi="Times New Roman" w:cs="Times New Roman"/>
          <w:color w:val="000000"/>
          <w:sz w:val="24"/>
          <w:szCs w:val="24"/>
        </w:rPr>
      </w:pPr>
      <w:r w:rsidRPr="000A135E">
        <w:rPr>
          <w:rFonts w:ascii="Times New Roman" w:hAnsi="Times New Roman" w:cs="Times New Roman"/>
          <w:color w:val="000000"/>
          <w:sz w:val="24"/>
          <w:szCs w:val="24"/>
        </w:rPr>
        <w:t>Regulamin – oznacza Regulamin Organizacyjny Rady Lokalnej Grupy Działania „Podkowa”;</w:t>
      </w:r>
    </w:p>
    <w:p w14:paraId="0000000D" w14:textId="77777777" w:rsidR="00FD1709" w:rsidRDefault="00E64D00" w:rsidP="000A135E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Times New Roman" w:hAnsi="Times New Roman" w:cs="Times New Roman"/>
          <w:color w:val="000000"/>
          <w:sz w:val="24"/>
          <w:szCs w:val="24"/>
        </w:rPr>
      </w:pPr>
      <w:r w:rsidRPr="000A135E">
        <w:rPr>
          <w:rFonts w:ascii="Times New Roman" w:hAnsi="Times New Roman" w:cs="Times New Roman"/>
          <w:color w:val="000000"/>
          <w:sz w:val="24"/>
          <w:szCs w:val="24"/>
        </w:rPr>
        <w:t>Walne Zebranie Członków – oznacza Walne Zebranie Członków Lokalnej Grupy Działania „Podkowa”;</w:t>
      </w:r>
    </w:p>
    <w:p w14:paraId="0000000E" w14:textId="77777777" w:rsidR="00FD1709" w:rsidRDefault="00E64D00" w:rsidP="000A135E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Times New Roman" w:hAnsi="Times New Roman" w:cs="Times New Roman"/>
          <w:color w:val="000000"/>
          <w:sz w:val="24"/>
          <w:szCs w:val="24"/>
        </w:rPr>
      </w:pPr>
      <w:r w:rsidRPr="000A135E">
        <w:rPr>
          <w:rFonts w:ascii="Times New Roman" w:hAnsi="Times New Roman" w:cs="Times New Roman"/>
          <w:color w:val="000000"/>
          <w:sz w:val="24"/>
          <w:szCs w:val="24"/>
        </w:rPr>
        <w:t>Zarząd – oznacza Zarząd Lokalnej Grupy Działania „Podkowa”;</w:t>
      </w:r>
    </w:p>
    <w:p w14:paraId="0000000F" w14:textId="77777777" w:rsidR="00FD1709" w:rsidRDefault="00E64D00" w:rsidP="000A135E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Times New Roman" w:hAnsi="Times New Roman" w:cs="Times New Roman"/>
          <w:color w:val="000000"/>
          <w:sz w:val="24"/>
          <w:szCs w:val="24"/>
        </w:rPr>
      </w:pPr>
      <w:r w:rsidRPr="000A135E">
        <w:rPr>
          <w:rFonts w:ascii="Times New Roman" w:hAnsi="Times New Roman" w:cs="Times New Roman"/>
          <w:color w:val="000000"/>
          <w:sz w:val="24"/>
          <w:szCs w:val="24"/>
        </w:rPr>
        <w:t>Prezes Zarządu – oznacza Prezesa Zarządu Lokalnej Grupy Działania „Podkowa”;</w:t>
      </w:r>
    </w:p>
    <w:p w14:paraId="00000010" w14:textId="77777777" w:rsidR="00FD1709" w:rsidRDefault="00E64D00" w:rsidP="000A135E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Times New Roman" w:hAnsi="Times New Roman" w:cs="Times New Roman"/>
          <w:color w:val="000000"/>
          <w:sz w:val="24"/>
          <w:szCs w:val="24"/>
        </w:rPr>
      </w:pPr>
      <w:r w:rsidRPr="000A135E">
        <w:rPr>
          <w:rFonts w:ascii="Times New Roman" w:hAnsi="Times New Roman" w:cs="Times New Roman"/>
          <w:color w:val="000000"/>
          <w:sz w:val="24"/>
          <w:szCs w:val="24"/>
        </w:rPr>
        <w:t>Biuro – oznacza Biuro Lokalnej Grupy Działania „Podkowa”;</w:t>
      </w:r>
    </w:p>
    <w:p w14:paraId="00000011" w14:textId="44A0249D" w:rsidR="00FD1709" w:rsidRDefault="00E64D00" w:rsidP="007158C7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Times New Roman" w:hAnsi="Times New Roman" w:cs="Times New Roman"/>
          <w:color w:val="000000"/>
          <w:sz w:val="24"/>
          <w:szCs w:val="24"/>
        </w:rPr>
      </w:pPr>
      <w:r w:rsidRPr="007158C7">
        <w:rPr>
          <w:rFonts w:ascii="Times New Roman" w:hAnsi="Times New Roman" w:cs="Times New Roman"/>
          <w:color w:val="000000"/>
          <w:sz w:val="24"/>
          <w:szCs w:val="24"/>
        </w:rPr>
        <w:t>LSR – oznacza Lokalną Strategię Rozwoju</w:t>
      </w:r>
    </w:p>
    <w:p w14:paraId="00000012" w14:textId="77777777" w:rsidR="00FD1709" w:rsidRPr="00B704C8" w:rsidRDefault="00E64D00" w:rsidP="007158C7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Times New Roman" w:hAnsi="Times New Roman" w:cs="Times New Roman"/>
          <w:color w:val="000000"/>
          <w:sz w:val="24"/>
          <w:szCs w:val="24"/>
        </w:rPr>
      </w:pPr>
      <w:r w:rsidRPr="00B704C8">
        <w:rPr>
          <w:rFonts w:ascii="Times New Roman" w:hAnsi="Times New Roman" w:cs="Times New Roman"/>
          <w:color w:val="000000"/>
          <w:sz w:val="24"/>
          <w:szCs w:val="24"/>
        </w:rPr>
        <w:t>Statut – oznacza Statut Lokalnej Grupy Działania „Podkowa”;</w:t>
      </w:r>
    </w:p>
    <w:p w14:paraId="2AC5C0F1" w14:textId="2CA06063" w:rsidR="0082708B" w:rsidRDefault="00E64D00" w:rsidP="007158C7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Times New Roman" w:hAnsi="Times New Roman" w:cs="Times New Roman"/>
          <w:color w:val="000000"/>
          <w:sz w:val="24"/>
          <w:szCs w:val="24"/>
        </w:rPr>
      </w:pPr>
      <w:r w:rsidRPr="00B704C8">
        <w:rPr>
          <w:rFonts w:ascii="Times New Roman" w:hAnsi="Times New Roman" w:cs="Times New Roman"/>
          <w:color w:val="000000"/>
          <w:sz w:val="24"/>
          <w:szCs w:val="24"/>
        </w:rPr>
        <w:t xml:space="preserve">Ustawa o RLKS – Ustawa z dnia 20 lutego 2015 r. o rozwoju lokalnym </w:t>
      </w:r>
      <w:r w:rsidR="00974256" w:rsidRPr="00B704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04C8">
        <w:rPr>
          <w:rFonts w:ascii="Times New Roman" w:hAnsi="Times New Roman" w:cs="Times New Roman"/>
          <w:color w:val="000000"/>
          <w:sz w:val="24"/>
          <w:szCs w:val="24"/>
        </w:rPr>
        <w:t>z udziałem lokalnej społeczności (</w:t>
      </w:r>
      <w:r w:rsidR="0082708B" w:rsidRPr="00B704C8">
        <w:rPr>
          <w:rFonts w:ascii="Times New Roman" w:hAnsi="Times New Roman" w:cs="Times New Roman"/>
          <w:sz w:val="24"/>
          <w:szCs w:val="24"/>
        </w:rPr>
        <w:t>Dz.U. z 202</w:t>
      </w:r>
      <w:r w:rsidR="00656FB4" w:rsidRPr="00B704C8">
        <w:rPr>
          <w:rFonts w:ascii="Times New Roman" w:hAnsi="Times New Roman" w:cs="Times New Roman"/>
          <w:sz w:val="24"/>
          <w:szCs w:val="24"/>
        </w:rPr>
        <w:t>3</w:t>
      </w:r>
      <w:r w:rsidR="000A135E" w:rsidRPr="00B704C8">
        <w:rPr>
          <w:rFonts w:ascii="Times New Roman" w:hAnsi="Times New Roman" w:cs="Times New Roman"/>
          <w:sz w:val="24"/>
          <w:szCs w:val="24"/>
        </w:rPr>
        <w:t xml:space="preserve"> </w:t>
      </w:r>
      <w:r w:rsidR="0082708B" w:rsidRPr="00B704C8">
        <w:rPr>
          <w:rFonts w:ascii="Times New Roman" w:hAnsi="Times New Roman" w:cs="Times New Roman"/>
          <w:sz w:val="24"/>
          <w:szCs w:val="24"/>
        </w:rPr>
        <w:t xml:space="preserve">r. poz. </w:t>
      </w:r>
      <w:r w:rsidR="00656FB4" w:rsidRPr="00B704C8">
        <w:rPr>
          <w:rFonts w:ascii="Times New Roman" w:hAnsi="Times New Roman" w:cs="Times New Roman"/>
          <w:sz w:val="24"/>
          <w:szCs w:val="24"/>
        </w:rPr>
        <w:t>1554</w:t>
      </w:r>
      <w:r w:rsidR="0082708B" w:rsidRPr="00B704C8">
        <w:rPr>
          <w:rFonts w:ascii="Times New Roman" w:hAnsi="Times New Roman" w:cs="Times New Roman"/>
          <w:sz w:val="24"/>
          <w:szCs w:val="24"/>
        </w:rPr>
        <w:t xml:space="preserve"> ze </w:t>
      </w:r>
      <w:proofErr w:type="spellStart"/>
      <w:r w:rsidR="0082708B" w:rsidRPr="00B704C8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Pr="00B704C8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14:paraId="1F81F6AD" w14:textId="5B38CB3D" w:rsidR="0070170F" w:rsidRPr="0070170F" w:rsidRDefault="0070170F" w:rsidP="007158C7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Times New Roman" w:hAnsi="Times New Roman" w:cs="Times New Roman"/>
          <w:color w:val="000000"/>
          <w:sz w:val="24"/>
          <w:szCs w:val="24"/>
        </w:rPr>
      </w:pPr>
      <w:r w:rsidRPr="0070170F">
        <w:rPr>
          <w:rFonts w:ascii="Times New Roman" w:hAnsi="Times New Roman" w:cs="Times New Roman"/>
          <w:color w:val="000000"/>
          <w:sz w:val="24"/>
          <w:szCs w:val="24"/>
        </w:rPr>
        <w:t>Ustawa PS WPR - U</w:t>
      </w:r>
      <w:r w:rsidRPr="0070170F">
        <w:rPr>
          <w:rFonts w:ascii="Times New Roman" w:hAnsi="Times New Roman" w:cs="Times New Roman"/>
          <w:sz w:val="24"/>
          <w:szCs w:val="24"/>
        </w:rPr>
        <w:t>stawa z dnia 8 lutego 2023 roku o Planie Strategicznym dla Wspólnej Polityki Rolnej na lata 2023-2027 (Dz. U. z 2023 r. Nr 412).</w:t>
      </w:r>
    </w:p>
    <w:p w14:paraId="00000015" w14:textId="0A0DDAC6" w:rsidR="00FD1709" w:rsidRPr="00A54FF9" w:rsidRDefault="0082708B" w:rsidP="00974256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40" w:lineRule="auto"/>
        <w:ind w:leftChars="0" w:firstLineChars="0"/>
        <w:jc w:val="both"/>
        <w:textDirection w:val="lrTb"/>
        <w:rPr>
          <w:rFonts w:ascii="Times New Roman" w:hAnsi="Times New Roman" w:cs="Times New Roman"/>
          <w:color w:val="000000"/>
          <w:sz w:val="24"/>
          <w:szCs w:val="24"/>
        </w:rPr>
      </w:pPr>
      <w:r w:rsidRPr="00974256">
        <w:rPr>
          <w:rFonts w:ascii="Times New Roman" w:hAnsi="Times New Roman" w:cs="Times New Roman"/>
          <w:sz w:val="24"/>
          <w:szCs w:val="24"/>
        </w:rPr>
        <w:t xml:space="preserve">Rozporządzenie 2021/1060 - Rozporządzenia Parlamentu Europejskiego i Rady (UE) 2021/1060 z dnia 24 czerwca 2021r.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30.06.2021). </w:t>
      </w:r>
    </w:p>
    <w:p w14:paraId="16DB27B6" w14:textId="17177414" w:rsidR="00866C5A" w:rsidRPr="000D2F7A" w:rsidRDefault="00866C5A" w:rsidP="00866C5A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40" w:lineRule="auto"/>
        <w:ind w:leftChars="0" w:firstLineChars="0"/>
        <w:jc w:val="both"/>
        <w:textDirection w:val="lrTb"/>
        <w:rPr>
          <w:rFonts w:ascii="Times New Roman" w:hAnsi="Times New Roman" w:cs="Times New Roman"/>
          <w:sz w:val="24"/>
          <w:szCs w:val="24"/>
        </w:rPr>
      </w:pPr>
      <w:r w:rsidRPr="000D2F7A">
        <w:rPr>
          <w:rFonts w:ascii="Times New Roman" w:hAnsi="Times New Roman" w:cs="Times New Roman"/>
          <w:sz w:val="24"/>
          <w:szCs w:val="24"/>
        </w:rPr>
        <w:t>Członek Rady - osoba wybrana do składu Rady zgodnie z art. 4 ust. 4 ustawy RLKS. Ilekroć w niniejszym Regulaminie mowa o członku Rady należy przez to rozumieć także osobę lub osoby reprezentujące członka Rady, zgodnie z art. 4 ust. 5 ustawy RLKS.</w:t>
      </w:r>
    </w:p>
    <w:p w14:paraId="68D79434" w14:textId="24807CD5" w:rsidR="00866C5A" w:rsidRPr="000D2F7A" w:rsidRDefault="00866C5A" w:rsidP="00866C5A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40" w:lineRule="auto"/>
        <w:ind w:leftChars="0" w:firstLineChars="0"/>
        <w:jc w:val="both"/>
        <w:textDirection w:val="lrTb"/>
        <w:rPr>
          <w:rFonts w:ascii="Times New Roman" w:hAnsi="Times New Roman" w:cs="Times New Roman"/>
          <w:sz w:val="24"/>
          <w:szCs w:val="24"/>
        </w:rPr>
      </w:pPr>
      <w:r w:rsidRPr="000D2F7A">
        <w:rPr>
          <w:rFonts w:ascii="Times New Roman" w:hAnsi="Times New Roman" w:cs="Times New Roman"/>
          <w:sz w:val="24"/>
          <w:szCs w:val="24"/>
        </w:rPr>
        <w:t>grupa interesu – grupa członków Rady połączonych więzami wspólnych interesów lub korzyści w rozumieniu art. 31 ust. 2 lit. b i art. 33 ust. 3 lit. b rozporządzenia 2021/1060;</w:t>
      </w:r>
    </w:p>
    <w:p w14:paraId="4D14C928" w14:textId="4E0EE902" w:rsidR="00974256" w:rsidRPr="000D2F7A" w:rsidRDefault="00656FB4" w:rsidP="00556BE7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40" w:lineRule="auto"/>
        <w:ind w:leftChars="0" w:firstLineChars="0"/>
        <w:jc w:val="both"/>
        <w:textDirection w:val="lrTb"/>
        <w:rPr>
          <w:rFonts w:ascii="Times New Roman" w:hAnsi="Times New Roman" w:cs="Times New Roman"/>
          <w:sz w:val="24"/>
          <w:szCs w:val="24"/>
        </w:rPr>
      </w:pPr>
      <w:r w:rsidRPr="000D2F7A">
        <w:rPr>
          <w:rFonts w:ascii="Times New Roman" w:hAnsi="Times New Roman" w:cs="Times New Roman"/>
          <w:sz w:val="24"/>
          <w:szCs w:val="24"/>
        </w:rPr>
        <w:t xml:space="preserve">System IT – system teleinformatyczny wspomagający proces naboru, oceny </w:t>
      </w:r>
      <w:r w:rsidR="003D6481" w:rsidRPr="000D2F7A">
        <w:rPr>
          <w:rFonts w:ascii="Times New Roman" w:hAnsi="Times New Roman" w:cs="Times New Roman"/>
          <w:sz w:val="24"/>
          <w:szCs w:val="24"/>
        </w:rPr>
        <w:br/>
      </w:r>
      <w:r w:rsidRPr="000D2F7A">
        <w:rPr>
          <w:rFonts w:ascii="Times New Roman" w:hAnsi="Times New Roman" w:cs="Times New Roman"/>
          <w:sz w:val="24"/>
          <w:szCs w:val="24"/>
        </w:rPr>
        <w:t>i wyboru wniosków stosowany w Lokalnej Grupie Działania „Podkowa”.</w:t>
      </w:r>
    </w:p>
    <w:p w14:paraId="00000016" w14:textId="6971C80F" w:rsidR="00FD1709" w:rsidRDefault="00E64D00" w:rsidP="009742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18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§ 3.1. Zadaniem Rady jest: </w:t>
      </w:r>
    </w:p>
    <w:p w14:paraId="00000017" w14:textId="221B4259" w:rsidR="00FD1709" w:rsidRPr="0070170F" w:rsidRDefault="00E64D00" w:rsidP="008C2EF4">
      <w:pPr>
        <w:pStyle w:val="Akapitzlist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240" w:lineRule="auto"/>
        <w:ind w:leftChars="0" w:left="1418" w:firstLineChars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170F">
        <w:rPr>
          <w:rFonts w:ascii="Times New Roman" w:hAnsi="Times New Roman" w:cs="Times New Roman"/>
          <w:sz w:val="24"/>
          <w:szCs w:val="24"/>
        </w:rPr>
        <w:t xml:space="preserve">wybór operacji w </w:t>
      </w:r>
      <w:r w:rsidR="00866C5A" w:rsidRPr="0070170F">
        <w:rPr>
          <w:rFonts w:ascii="Times New Roman" w:hAnsi="Times New Roman" w:cs="Times New Roman"/>
          <w:sz w:val="24"/>
          <w:szCs w:val="24"/>
        </w:rPr>
        <w:t>ramach LSR, stanowiącej załącznik do umowy ramowej zawartej pomiędzy LGD, a Samorządem Województwa Łódzkiego</w:t>
      </w:r>
      <w:r w:rsidR="0070170F" w:rsidRPr="0070170F">
        <w:rPr>
          <w:rFonts w:ascii="Times New Roman" w:hAnsi="Times New Roman" w:cs="Times New Roman"/>
          <w:sz w:val="24"/>
          <w:szCs w:val="24"/>
        </w:rPr>
        <w:t>;</w:t>
      </w:r>
      <w:r w:rsidRPr="007017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4462C5" w14:textId="65C59BCE" w:rsidR="008E0F8D" w:rsidRPr="0070170F" w:rsidRDefault="00E64D00" w:rsidP="00756DD0">
      <w:pPr>
        <w:pStyle w:val="Akapitzlist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 w:line="240" w:lineRule="auto"/>
        <w:ind w:leftChars="0" w:left="1418" w:firstLineChars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170F">
        <w:rPr>
          <w:rFonts w:ascii="Times New Roman" w:hAnsi="Times New Roman" w:cs="Times New Roman"/>
          <w:sz w:val="24"/>
          <w:szCs w:val="24"/>
        </w:rPr>
        <w:t>ustalenie kwoty wsparcia</w:t>
      </w:r>
      <w:r w:rsidR="0070170F" w:rsidRPr="0070170F">
        <w:rPr>
          <w:rFonts w:ascii="Times New Roman" w:hAnsi="Times New Roman" w:cs="Times New Roman"/>
          <w:sz w:val="24"/>
          <w:szCs w:val="24"/>
        </w:rPr>
        <w:t>.</w:t>
      </w:r>
    </w:p>
    <w:p w14:paraId="00000019" w14:textId="77777777" w:rsidR="00FD1709" w:rsidRDefault="00E64D00" w:rsidP="00756DD0">
      <w:pPr>
        <w:keepNext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line="240" w:lineRule="auto"/>
        <w:ind w:left="-2" w:firstLineChars="295"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lastRenderedPageBreak/>
        <w:t>Rada prowadzi swoją działalność w szczególności w oparciu o Statut Lokalnej Grupy Działania „Podkowa”, Uchwały Walnego Zebrania Członków oraz niniejszy Regulamin.</w:t>
      </w:r>
    </w:p>
    <w:p w14:paraId="0000001C" w14:textId="77777777" w:rsidR="00FD1709" w:rsidRDefault="00FD1709" w:rsidP="001E31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color w:val="000000"/>
        </w:rPr>
      </w:pPr>
    </w:p>
    <w:p w14:paraId="0000001D" w14:textId="77777777" w:rsidR="00FD1709" w:rsidRDefault="00E64D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ROZDZIAŁ II</w:t>
      </w:r>
    </w:p>
    <w:p w14:paraId="0000001E" w14:textId="77777777" w:rsidR="00FD1709" w:rsidRDefault="00E64D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Członkowie Rady</w:t>
      </w:r>
    </w:p>
    <w:p w14:paraId="0000001F" w14:textId="77777777" w:rsidR="00FD1709" w:rsidRDefault="00FD17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14:paraId="00000020" w14:textId="78DCB2FF" w:rsidR="00FD1709" w:rsidRPr="008C2EF4" w:rsidRDefault="00E64D00" w:rsidP="008C2E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§ 4.1 </w:t>
      </w:r>
      <w:r w:rsidR="003F2E78" w:rsidRPr="008C2EF4">
        <w:t>W skład Rady Programowej wchodzi od 13 do 15 osób</w:t>
      </w:r>
      <w:r w:rsidRPr="008C2EF4">
        <w:rPr>
          <w:rFonts w:cs="Times New Roman"/>
          <w:color w:val="000000"/>
        </w:rPr>
        <w:t xml:space="preserve">, wybieranych </w:t>
      </w:r>
      <w:r w:rsidR="008C2EF4">
        <w:rPr>
          <w:rFonts w:cs="Times New Roman"/>
          <w:color w:val="000000"/>
        </w:rPr>
        <w:br/>
      </w:r>
      <w:r w:rsidRPr="008C2EF4">
        <w:rPr>
          <w:rFonts w:cs="Times New Roman"/>
          <w:color w:val="000000"/>
        </w:rPr>
        <w:t>i odwoływanych przez Walne Zebranie Członków.</w:t>
      </w:r>
    </w:p>
    <w:p w14:paraId="00000021" w14:textId="77777777" w:rsidR="00FD1709" w:rsidRPr="008C2EF4" w:rsidRDefault="00E64D00" w:rsidP="008C2EF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-2" w:firstLineChars="295" w:firstLine="708"/>
        <w:jc w:val="both"/>
        <w:rPr>
          <w:rFonts w:cs="Times New Roman"/>
          <w:color w:val="000000"/>
        </w:rPr>
      </w:pPr>
      <w:r w:rsidRPr="008C2EF4">
        <w:rPr>
          <w:rFonts w:cs="Times New Roman"/>
          <w:color w:val="000000"/>
        </w:rPr>
        <w:t>Rada programowa składa się z Przewodniczącego, Zastępcy Przewodniczącego, Sekretarza oraz Członków Rady.</w:t>
      </w:r>
    </w:p>
    <w:p w14:paraId="00000022" w14:textId="77777777" w:rsidR="00FD1709" w:rsidRPr="008C2EF4" w:rsidRDefault="00E64D00" w:rsidP="001E311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-2" w:firstLineChars="295" w:firstLine="708"/>
        <w:jc w:val="both"/>
        <w:rPr>
          <w:rFonts w:cs="Times New Roman"/>
          <w:color w:val="000000"/>
        </w:rPr>
      </w:pPr>
      <w:r w:rsidRPr="008C2EF4">
        <w:rPr>
          <w:rFonts w:cs="Times New Roman"/>
          <w:color w:val="000000"/>
        </w:rPr>
        <w:t>W skład Rady Programowej wchodzą przedstawiciele z każdej z gmin członkowskich.</w:t>
      </w:r>
    </w:p>
    <w:p w14:paraId="15CC77A6" w14:textId="77777777" w:rsidR="0070170F" w:rsidRDefault="00E64D00" w:rsidP="008C2EF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-2" w:firstLineChars="295" w:firstLine="708"/>
        <w:jc w:val="both"/>
        <w:rPr>
          <w:rFonts w:cs="Times New Roman"/>
          <w:color w:val="000000"/>
        </w:rPr>
      </w:pPr>
      <w:r w:rsidRPr="008C2EF4">
        <w:rPr>
          <w:rFonts w:cs="Times New Roman"/>
          <w:color w:val="000000"/>
        </w:rPr>
        <w:t xml:space="preserve">Członkiem Rady nie może być pracownik Biura LGD, Członek Zarządu i Komisji Rewizyjnej lub osoba pozostająca z Członkiem Zarządu lub Komisji Rewizyjnej </w:t>
      </w:r>
      <w:r w:rsidRPr="008C2EF4">
        <w:rPr>
          <w:rFonts w:cs="Times New Roman"/>
          <w:color w:val="000000"/>
        </w:rPr>
        <w:br/>
        <w:t xml:space="preserve">w stosunku </w:t>
      </w:r>
      <w:r w:rsidRPr="008877B8">
        <w:rPr>
          <w:rFonts w:cs="Times New Roman"/>
          <w:color w:val="000000"/>
        </w:rPr>
        <w:t>bliskiego pokrewieństwa.</w:t>
      </w:r>
    </w:p>
    <w:p w14:paraId="00000023" w14:textId="4891D4E1" w:rsidR="00FD1709" w:rsidRPr="008877B8" w:rsidRDefault="0070170F" w:rsidP="008C2EF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-2" w:firstLineChars="295"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W</w:t>
      </w:r>
      <w:r w:rsidR="00E64D00" w:rsidRPr="008877B8">
        <w:rPr>
          <w:rFonts w:cs="Times New Roman"/>
          <w:color w:val="000000"/>
        </w:rPr>
        <w:t xml:space="preserve"> </w:t>
      </w:r>
      <w:r w:rsidRPr="008877B8">
        <w:rPr>
          <w:rFonts w:cs="Times New Roman"/>
        </w:rPr>
        <w:t xml:space="preserve">skład Rady wchodzą przedstawiciele lokalnych grup interesów sektorów: publicznego, społecznego i gospodarczego. Na poziomie podejmowania decyzji żadna pojedyncza grupa interesu nie kontroluje procesu </w:t>
      </w:r>
      <w:r w:rsidRPr="00F732AD">
        <w:rPr>
          <w:rFonts w:cs="Times New Roman"/>
        </w:rPr>
        <w:t xml:space="preserve">podejmowania decyzji zgodnie z </w:t>
      </w:r>
      <w:r w:rsidRPr="00F732AD">
        <w:rPr>
          <w:rFonts w:cs="Times New Roman"/>
          <w:color w:val="000000"/>
        </w:rPr>
        <w:t>art. 31 ust. 2 lit. b rozporządzenia 2021/1060.</w:t>
      </w:r>
    </w:p>
    <w:p w14:paraId="00000025" w14:textId="017D67AD" w:rsidR="00FD1709" w:rsidRPr="008877B8" w:rsidRDefault="00E64D00" w:rsidP="008C2EF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-2" w:firstLineChars="295" w:firstLine="708"/>
        <w:jc w:val="both"/>
        <w:rPr>
          <w:rFonts w:cs="Times New Roman"/>
          <w:color w:val="000000"/>
        </w:rPr>
      </w:pPr>
      <w:r w:rsidRPr="008877B8">
        <w:rPr>
          <w:rFonts w:cs="Times New Roman"/>
          <w:color w:val="000000"/>
        </w:rPr>
        <w:t xml:space="preserve">Podczas dokonywania wyboru operacji konieczne jest: </w:t>
      </w:r>
    </w:p>
    <w:p w14:paraId="00000026" w14:textId="2EC8F432" w:rsidR="00FD1709" w:rsidRPr="000D2F7A" w:rsidRDefault="00E64D00" w:rsidP="008C2EF4">
      <w:pPr>
        <w:pStyle w:val="Akapitzlist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1426" w:firstLineChars="0"/>
        <w:jc w:val="both"/>
        <w:rPr>
          <w:rFonts w:ascii="Times New Roman" w:hAnsi="Times New Roman" w:cs="Times New Roman"/>
          <w:sz w:val="24"/>
          <w:szCs w:val="24"/>
        </w:rPr>
      </w:pPr>
      <w:r w:rsidRPr="008877B8">
        <w:rPr>
          <w:rFonts w:ascii="Times New Roman" w:hAnsi="Times New Roman" w:cs="Times New Roman"/>
          <w:color w:val="000000"/>
          <w:sz w:val="24"/>
          <w:szCs w:val="24"/>
        </w:rPr>
        <w:t xml:space="preserve">zachowanie składu Rady </w:t>
      </w:r>
      <w:r w:rsidR="00A776DE" w:rsidRPr="000D2F7A">
        <w:rPr>
          <w:rFonts w:ascii="Times New Roman" w:hAnsi="Times New Roman" w:cs="Times New Roman"/>
          <w:sz w:val="24"/>
          <w:szCs w:val="24"/>
        </w:rPr>
        <w:t xml:space="preserve">w taki sposób, iż na poziomie podejmowania decyzji żadna pojedyncza grupa interesu nie kontroluje decyzji w sprawie wyboru. </w:t>
      </w:r>
      <w:r w:rsidR="003D6481" w:rsidRPr="000D2F7A">
        <w:rPr>
          <w:rFonts w:ascii="Times New Roman" w:hAnsi="Times New Roman" w:cs="Times New Roman"/>
          <w:sz w:val="24"/>
          <w:szCs w:val="24"/>
        </w:rPr>
        <w:br/>
      </w:r>
      <w:r w:rsidR="00A776DE" w:rsidRPr="000D2F7A">
        <w:rPr>
          <w:rFonts w:ascii="Times New Roman" w:hAnsi="Times New Roman" w:cs="Times New Roman"/>
          <w:sz w:val="24"/>
          <w:szCs w:val="24"/>
        </w:rPr>
        <w:t xml:space="preserve">W szczególności ani władze publiczne, ani żadna grupa interesu nie posiada więcej niż 49% praw głosu i  </w:t>
      </w:r>
    </w:p>
    <w:p w14:paraId="00000027" w14:textId="7D6BB306" w:rsidR="00FD1709" w:rsidRPr="000D2F7A" w:rsidRDefault="008C2EF4" w:rsidP="008C2EF4">
      <w:pPr>
        <w:pStyle w:val="Akapitzlist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1426" w:firstLineChars="0"/>
        <w:jc w:val="both"/>
        <w:rPr>
          <w:rFonts w:ascii="Times New Roman" w:hAnsi="Times New Roman" w:cs="Times New Roman"/>
          <w:sz w:val="24"/>
          <w:szCs w:val="24"/>
        </w:rPr>
      </w:pPr>
      <w:r w:rsidRPr="000D2F7A">
        <w:rPr>
          <w:rFonts w:ascii="Times New Roman" w:hAnsi="Times New Roman" w:cs="Times New Roman"/>
          <w:sz w:val="24"/>
          <w:szCs w:val="24"/>
        </w:rPr>
        <w:t>zachowanie parytetu polegającego na tym, że co najmniej 50 % głosów w decyzjach dotyczących wyboru pochodzi od partnerów niebędących instytucjami publicznymi</w:t>
      </w:r>
      <w:r w:rsidR="0070170F" w:rsidRPr="000D2F7A">
        <w:rPr>
          <w:rFonts w:ascii="Times New Roman" w:hAnsi="Times New Roman" w:cs="Times New Roman"/>
          <w:strike/>
          <w:sz w:val="24"/>
          <w:szCs w:val="24"/>
        </w:rPr>
        <w:t>.</w:t>
      </w:r>
      <w:r w:rsidRPr="000D2F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F18838" w14:textId="2D321886" w:rsidR="00950D2D" w:rsidRPr="000D2F7A" w:rsidRDefault="00E64D00" w:rsidP="00950D2D">
      <w:pPr>
        <w:keepNext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-2" w:firstLineChars="295" w:firstLine="708"/>
        <w:jc w:val="both"/>
        <w:rPr>
          <w:rFonts w:cs="Times New Roman"/>
        </w:rPr>
      </w:pPr>
      <w:r w:rsidRPr="000D2F7A">
        <w:rPr>
          <w:rFonts w:cs="Times New Roman"/>
        </w:rPr>
        <w:t xml:space="preserve">Grupę interesu, o której mowa w ust. </w:t>
      </w:r>
      <w:r w:rsidR="0070170F" w:rsidRPr="000D2F7A">
        <w:rPr>
          <w:rFonts w:cs="Times New Roman"/>
        </w:rPr>
        <w:t xml:space="preserve">5 </w:t>
      </w:r>
      <w:r w:rsidRPr="000D2F7A">
        <w:rPr>
          <w:rFonts w:cs="Times New Roman"/>
        </w:rPr>
        <w:t>stanowi grupa jednostek połączonych więzami wspólnych interesów czy też korzyści oraz osób będących w zależności służbowej, której członkowie mają świadomość istnienia tych więzów, w szczególności</w:t>
      </w:r>
      <w:r w:rsidR="00950D2D" w:rsidRPr="000D2F7A">
        <w:rPr>
          <w:rFonts w:cs="Times New Roman"/>
        </w:rPr>
        <w:t>:</w:t>
      </w:r>
    </w:p>
    <w:p w14:paraId="551B5ADD" w14:textId="1579B66A" w:rsidR="00950D2D" w:rsidRPr="000D2F7A" w:rsidRDefault="00950D2D" w:rsidP="00950D2D">
      <w:pPr>
        <w:pStyle w:val="Akapitzlist"/>
        <w:keepNext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firstLineChars="0"/>
        <w:jc w:val="both"/>
        <w:rPr>
          <w:rFonts w:ascii="Times New Roman" w:hAnsi="Times New Roman" w:cs="Times New Roman"/>
          <w:sz w:val="24"/>
          <w:szCs w:val="24"/>
        </w:rPr>
      </w:pPr>
      <w:r w:rsidRPr="000D2F7A">
        <w:rPr>
          <w:rFonts w:ascii="Times New Roman" w:hAnsi="Times New Roman" w:cs="Times New Roman"/>
          <w:sz w:val="24"/>
          <w:szCs w:val="24"/>
        </w:rPr>
        <w:t xml:space="preserve">sektor publiczny składający się z przedstawicieli jednostek sektora finansów publicznych, ich pracowników zatrudnionych na stanowiskach kierowniczych, osób pełniących funkcje związane z reprezentowaniem JST, w tym osób pełniących funkcje radnego oraz sołtysów, </w:t>
      </w:r>
    </w:p>
    <w:p w14:paraId="64CCA355" w14:textId="3C9A442E" w:rsidR="00950D2D" w:rsidRPr="000D2F7A" w:rsidRDefault="00556BE7" w:rsidP="00354603">
      <w:pPr>
        <w:pStyle w:val="Akapitzlist"/>
        <w:keepNext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firstLineChars="0"/>
        <w:jc w:val="both"/>
        <w:rPr>
          <w:rFonts w:ascii="Times New Roman" w:hAnsi="Times New Roman" w:cs="Times New Roman"/>
          <w:sz w:val="24"/>
          <w:szCs w:val="24"/>
        </w:rPr>
      </w:pPr>
      <w:r w:rsidRPr="000D2F7A">
        <w:rPr>
          <w:rFonts w:ascii="Times New Roman" w:hAnsi="Times New Roman" w:cs="Times New Roman"/>
          <w:sz w:val="24"/>
          <w:szCs w:val="24"/>
        </w:rPr>
        <w:t>p</w:t>
      </w:r>
      <w:r w:rsidR="00A776DE" w:rsidRPr="000D2F7A">
        <w:rPr>
          <w:rFonts w:ascii="Times New Roman" w:hAnsi="Times New Roman" w:cs="Times New Roman"/>
          <w:sz w:val="24"/>
          <w:szCs w:val="24"/>
        </w:rPr>
        <w:t xml:space="preserve">rzedstawiciele zdiagnozowanej na obszarze objętym LSR dodatkowej grupy interesów tj. </w:t>
      </w:r>
      <w:r w:rsidR="004F20AA" w:rsidRPr="000D2F7A">
        <w:rPr>
          <w:rFonts w:ascii="Times New Roman" w:hAnsi="Times New Roman" w:cs="Times New Roman"/>
          <w:sz w:val="24"/>
          <w:szCs w:val="24"/>
        </w:rPr>
        <w:t xml:space="preserve">kobiety i przedstawiciele izby rolniczej. </w:t>
      </w:r>
    </w:p>
    <w:p w14:paraId="00000029" w14:textId="77777777" w:rsidR="00FD1709" w:rsidRDefault="00E64D00" w:rsidP="008C2EF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-2" w:firstLineChars="295" w:firstLine="708"/>
        <w:jc w:val="both"/>
        <w:rPr>
          <w:rFonts w:cs="Times New Roman"/>
          <w:color w:val="000000"/>
        </w:rPr>
      </w:pPr>
      <w:r w:rsidRPr="008C2EF4">
        <w:rPr>
          <w:rFonts w:cs="Times New Roman"/>
          <w:color w:val="000000"/>
        </w:rPr>
        <w:t>Członkowie Rady będący osobami fizycznymi uczestniczą w jej pracach, w tym biorą udział w głosowaniu nad jej uchwałami, osobiście, a członkowie będący osobami prawnymi – przez organ uprawniony do reprezentowania</w:t>
      </w:r>
      <w:r>
        <w:rPr>
          <w:rFonts w:cs="Times New Roman"/>
          <w:color w:val="000000"/>
        </w:rPr>
        <w:t xml:space="preserve"> tej osoby prawnej albo pełnomocnika umocowanego do uczestniczenia w pracach Rady. Udzielenie dalszego pełnomocnictwa do uczestniczenia w pracach Rady jest niedopuszczalne. </w:t>
      </w:r>
    </w:p>
    <w:p w14:paraId="5A7B4BDF" w14:textId="053674F4" w:rsidR="00A776DE" w:rsidRPr="000D2F7A" w:rsidRDefault="00A776DE" w:rsidP="008C2EF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-2" w:firstLineChars="295" w:firstLine="708"/>
        <w:jc w:val="both"/>
        <w:rPr>
          <w:rFonts w:cs="Times New Roman"/>
        </w:rPr>
      </w:pPr>
      <w:r w:rsidRPr="000D2F7A">
        <w:rPr>
          <w:rFonts w:cs="Times New Roman"/>
        </w:rPr>
        <w:t>Członkowie Rady, Zarządu, Komisji Rewizyjnej nie mogą pozostaw</w:t>
      </w:r>
      <w:r w:rsidR="00537647" w:rsidRPr="000D2F7A">
        <w:rPr>
          <w:rFonts w:cs="Times New Roman"/>
        </w:rPr>
        <w:t>a</w:t>
      </w:r>
      <w:r w:rsidRPr="000D2F7A">
        <w:rPr>
          <w:rFonts w:cs="Times New Roman"/>
        </w:rPr>
        <w:t xml:space="preserve">ć ze sobą </w:t>
      </w:r>
      <w:r w:rsidR="00556BE7" w:rsidRPr="000D2F7A">
        <w:rPr>
          <w:rFonts w:cs="Times New Roman"/>
        </w:rPr>
        <w:br/>
      </w:r>
      <w:r w:rsidRPr="000D2F7A">
        <w:rPr>
          <w:rFonts w:cs="Times New Roman"/>
        </w:rPr>
        <w:t>w związku małżeńskim</w:t>
      </w:r>
      <w:r w:rsidR="00537647" w:rsidRPr="000D2F7A">
        <w:rPr>
          <w:rFonts w:cs="Times New Roman"/>
        </w:rPr>
        <w:t xml:space="preserve"> ani też w stosunku pokrewieństwa w linii prostej oraz linii bocznej do drugiego stopnia. </w:t>
      </w:r>
    </w:p>
    <w:p w14:paraId="0000002A" w14:textId="77777777" w:rsidR="00FD1709" w:rsidRDefault="00FD17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p w14:paraId="0000002B" w14:textId="7274F301" w:rsidR="00FD1709" w:rsidRPr="008C2EF4" w:rsidRDefault="00E64D00" w:rsidP="008C2E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6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§ 5.1. </w:t>
      </w:r>
      <w:r w:rsidR="003F2E78" w:rsidRPr="008C2EF4">
        <w:rPr>
          <w:rFonts w:cs="Times New Roman"/>
          <w:color w:val="000000"/>
        </w:rPr>
        <w:t>Jeżeli w czasie trwania kadencji skład Rady Programowej zmniejszy się do poziomu niższego niż określony w §</w:t>
      </w:r>
      <w:r w:rsidR="008C2EF4">
        <w:rPr>
          <w:rFonts w:cs="Times New Roman"/>
          <w:color w:val="000000"/>
        </w:rPr>
        <w:t xml:space="preserve"> </w:t>
      </w:r>
      <w:r w:rsidR="003F2E78" w:rsidRPr="008C2EF4">
        <w:rPr>
          <w:rFonts w:cs="Times New Roman"/>
          <w:color w:val="000000"/>
        </w:rPr>
        <w:t>4 ust. 1, Zarząd zwołuje Walne Zebranie w celu uzupełnienia jej składu</w:t>
      </w:r>
    </w:p>
    <w:p w14:paraId="0000002C" w14:textId="77777777" w:rsidR="00FD1709" w:rsidRDefault="00E64D00" w:rsidP="008C2EF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-2" w:firstLineChars="295"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Wybór oraz odwołanie członków Rady dokonywany jest w drodze jawnego głosowania. </w:t>
      </w:r>
    </w:p>
    <w:p w14:paraId="0000002D" w14:textId="77777777" w:rsidR="00FD1709" w:rsidRDefault="00FD17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</w:p>
    <w:p w14:paraId="0000002E" w14:textId="77777777" w:rsidR="00FD1709" w:rsidRDefault="00E64D00" w:rsidP="008C2E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6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§ 6.1. Członkowie Rady mają obowiązek uczestniczenia w posiedzeniach Rady. </w:t>
      </w:r>
    </w:p>
    <w:p w14:paraId="0000002F" w14:textId="4011CEDC" w:rsidR="00FD1709" w:rsidRDefault="00E64D00" w:rsidP="008C2EF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line="240" w:lineRule="auto"/>
        <w:ind w:left="-2" w:firstLineChars="295"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W razie niemożności wzięcia udziału w posiedzeniu Rady, członek Rady zawiadamia o tym przed terminem posiedzenia Przewodniczącego Rady</w:t>
      </w:r>
      <w:r w:rsidR="00810CE7">
        <w:rPr>
          <w:rFonts w:cs="Times New Roman"/>
          <w:color w:val="000000"/>
        </w:rPr>
        <w:t>.</w:t>
      </w:r>
      <w:r>
        <w:rPr>
          <w:rFonts w:cs="Times New Roman"/>
          <w:color w:val="000000"/>
        </w:rPr>
        <w:t xml:space="preserve"> </w:t>
      </w:r>
    </w:p>
    <w:p w14:paraId="00000030" w14:textId="4575B28F" w:rsidR="00FD1709" w:rsidRDefault="00E64D00" w:rsidP="008C2EF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09"/>
          <w:tab w:val="left" w:pos="993"/>
        </w:tabs>
        <w:spacing w:line="240" w:lineRule="auto"/>
        <w:ind w:left="-2" w:firstLineChars="295"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Za przyczyny usprawiedliwiające niemożność wzięcia przez członka Rady udziału w posiedzeniu Rady uważa się:</w:t>
      </w:r>
    </w:p>
    <w:p w14:paraId="00000031" w14:textId="1E7BAEB2" w:rsidR="00FD1709" w:rsidRDefault="00E64D00" w:rsidP="008C2EF4">
      <w:pPr>
        <w:pStyle w:val="Akapitzlist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09"/>
          <w:tab w:val="left" w:pos="993"/>
        </w:tabs>
        <w:spacing w:line="240" w:lineRule="auto"/>
        <w:ind w:leftChars="0" w:firstLineChars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00A">
        <w:rPr>
          <w:rFonts w:ascii="Times New Roman" w:hAnsi="Times New Roman" w:cs="Times New Roman"/>
          <w:color w:val="000000"/>
          <w:sz w:val="24"/>
          <w:szCs w:val="24"/>
        </w:rPr>
        <w:t>chorobę albo konieczność opieki nad chorym potwierdzoną zaświadczeniem lekarskim</w:t>
      </w:r>
      <w:r w:rsidR="0066500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D3D931F" w14:textId="77777777" w:rsidR="0066500A" w:rsidRDefault="00E64D00" w:rsidP="0066500A">
      <w:pPr>
        <w:pStyle w:val="Akapitzlist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09"/>
          <w:tab w:val="left" w:pos="993"/>
        </w:tabs>
        <w:spacing w:line="240" w:lineRule="auto"/>
        <w:ind w:leftChars="0" w:firstLineChars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00A">
        <w:rPr>
          <w:rFonts w:ascii="Times New Roman" w:hAnsi="Times New Roman" w:cs="Times New Roman"/>
          <w:color w:val="000000"/>
          <w:sz w:val="24"/>
          <w:szCs w:val="24"/>
        </w:rPr>
        <w:t>podróż służbową</w:t>
      </w:r>
      <w:r w:rsidR="0066500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0000034" w14:textId="012FB0E0" w:rsidR="00FD1709" w:rsidRPr="0066500A" w:rsidRDefault="00E64D00" w:rsidP="0066500A">
      <w:pPr>
        <w:pStyle w:val="Akapitzlist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09"/>
          <w:tab w:val="left" w:pos="993"/>
        </w:tabs>
        <w:spacing w:line="240" w:lineRule="auto"/>
        <w:ind w:leftChars="0" w:firstLineChars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00A">
        <w:rPr>
          <w:rFonts w:ascii="Times New Roman" w:hAnsi="Times New Roman" w:cs="Times New Roman"/>
          <w:color w:val="000000"/>
          <w:sz w:val="24"/>
          <w:szCs w:val="24"/>
        </w:rPr>
        <w:t xml:space="preserve">inne prawnie lub losowo uzasadnione przeszkody. </w:t>
      </w:r>
    </w:p>
    <w:p w14:paraId="00000035" w14:textId="50182E42" w:rsidR="00FD1709" w:rsidRPr="000D2F7A" w:rsidRDefault="00E64D00" w:rsidP="005376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95" w:firstLine="708"/>
        <w:jc w:val="both"/>
        <w:rPr>
          <w:rFonts w:cs="Times New Roman"/>
        </w:rPr>
      </w:pPr>
      <w:r>
        <w:rPr>
          <w:rFonts w:cs="Times New Roman"/>
          <w:color w:val="000000"/>
        </w:rPr>
        <w:t>§ 7.1</w:t>
      </w:r>
      <w:r w:rsidRPr="000D2F7A">
        <w:rPr>
          <w:rFonts w:cs="Times New Roman"/>
        </w:rPr>
        <w:t xml:space="preserve">. </w:t>
      </w:r>
      <w:r w:rsidR="00537647" w:rsidRPr="000D2F7A">
        <w:rPr>
          <w:rFonts w:cs="Times New Roman"/>
        </w:rPr>
        <w:t xml:space="preserve"> Każdy Członek Rady, przed przystąpieniem do oceny wniosków, składa </w:t>
      </w:r>
      <w:r w:rsidR="003D6481" w:rsidRPr="000D2F7A">
        <w:rPr>
          <w:rFonts w:cs="Times New Roman"/>
        </w:rPr>
        <w:br/>
      </w:r>
      <w:r w:rsidR="00537647" w:rsidRPr="000D2F7A">
        <w:rPr>
          <w:rFonts w:cs="Times New Roman"/>
        </w:rPr>
        <w:t>w systemie IT oświadczenie</w:t>
      </w:r>
      <w:r w:rsidR="006A22FD" w:rsidRPr="000D2F7A">
        <w:rPr>
          <w:rFonts w:cs="Times New Roman"/>
        </w:rPr>
        <w:t xml:space="preserve"> o</w:t>
      </w:r>
      <w:r w:rsidR="00537647" w:rsidRPr="000D2F7A">
        <w:rPr>
          <w:rFonts w:cs="Times New Roman"/>
        </w:rPr>
        <w:t xml:space="preserve"> </w:t>
      </w:r>
      <w:r w:rsidR="006A22FD" w:rsidRPr="000D2F7A">
        <w:rPr>
          <w:rFonts w:cs="Times New Roman"/>
        </w:rPr>
        <w:t xml:space="preserve">braku konfliktu interesów i zachowaniu poufności </w:t>
      </w:r>
      <w:r w:rsidR="00537647" w:rsidRPr="000D2F7A">
        <w:rPr>
          <w:rFonts w:cs="Times New Roman"/>
        </w:rPr>
        <w:t>w odniesieniu do każdego wniosku, uwzględniając ewentualne powiązania z wnioskodawcą i/lub projektem.</w:t>
      </w:r>
      <w:r w:rsidR="00B42ECF" w:rsidRPr="000D2F7A">
        <w:rPr>
          <w:rFonts w:cs="Times New Roman"/>
        </w:rPr>
        <w:t xml:space="preserve"> Członkowie Rady zobowiązani są do zgłaszania konfliktu interesów i wyłączania się </w:t>
      </w:r>
      <w:r w:rsidR="003D6481" w:rsidRPr="000D2F7A">
        <w:rPr>
          <w:rFonts w:cs="Times New Roman"/>
        </w:rPr>
        <w:br/>
      </w:r>
      <w:r w:rsidR="00B42ECF" w:rsidRPr="000D2F7A">
        <w:rPr>
          <w:rFonts w:cs="Times New Roman"/>
        </w:rPr>
        <w:t>z formalnej weryfikacji wniosków i wyboru operacji w przypadku wystąpienia konfliktu interesów dotyczącego jego osoby.</w:t>
      </w:r>
    </w:p>
    <w:p w14:paraId="4F775FAE" w14:textId="4D177BC3" w:rsidR="007962BA" w:rsidRPr="000D2F7A" w:rsidRDefault="00E64D00" w:rsidP="007962B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-2" w:firstLineChars="295" w:firstLine="708"/>
        <w:jc w:val="both"/>
        <w:rPr>
          <w:rFonts w:cs="Times New Roman"/>
        </w:rPr>
      </w:pPr>
      <w:r w:rsidRPr="000D2F7A">
        <w:rPr>
          <w:rFonts w:cs="Times New Roman"/>
        </w:rPr>
        <w:t xml:space="preserve">Biuro LGD </w:t>
      </w:r>
      <w:r w:rsidRPr="000D2F7A">
        <w:rPr>
          <w:rFonts w:cs="Times New Roman"/>
          <w:strike/>
        </w:rPr>
        <w:t>we współpracy z Przewodniczącym Rady</w:t>
      </w:r>
      <w:r w:rsidRPr="000D2F7A">
        <w:rPr>
          <w:rFonts w:cs="Times New Roman"/>
        </w:rPr>
        <w:t xml:space="preserve"> prowadzi rejestr </w:t>
      </w:r>
      <w:r w:rsidR="007962BA" w:rsidRPr="000D2F7A">
        <w:rPr>
          <w:rFonts w:cs="Times New Roman"/>
        </w:rPr>
        <w:t xml:space="preserve">interesów każdego członka organu decyzyjnego LGD, na podstawie oświadczenia o interesach </w:t>
      </w:r>
      <w:r w:rsidR="003D6481" w:rsidRPr="000D2F7A">
        <w:rPr>
          <w:rFonts w:cs="Times New Roman"/>
        </w:rPr>
        <w:br/>
      </w:r>
      <w:r w:rsidR="007962BA" w:rsidRPr="000D2F7A">
        <w:rPr>
          <w:rFonts w:cs="Times New Roman"/>
        </w:rPr>
        <w:t>i powiązaniach</w:t>
      </w:r>
      <w:r w:rsidR="009D0911" w:rsidRPr="000D2F7A">
        <w:rPr>
          <w:rFonts w:cs="Times New Roman"/>
        </w:rPr>
        <w:t>, pozwalający na blokowanie oceny</w:t>
      </w:r>
      <w:r w:rsidR="003D6481" w:rsidRPr="000D2F7A">
        <w:rPr>
          <w:rFonts w:cs="Times New Roman"/>
        </w:rPr>
        <w:t xml:space="preserve"> </w:t>
      </w:r>
      <w:r w:rsidR="009D0911" w:rsidRPr="000D2F7A">
        <w:rPr>
          <w:rFonts w:cs="Times New Roman"/>
        </w:rPr>
        <w:t>poszczególnych Członków Rady, jeżeli zachodzi konflikt interesów.</w:t>
      </w:r>
    </w:p>
    <w:p w14:paraId="00000036" w14:textId="3E93FAF2" w:rsidR="00FD1709" w:rsidRPr="000D2F7A" w:rsidRDefault="007962BA" w:rsidP="009D0911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-2" w:firstLineChars="295" w:firstLine="708"/>
        <w:jc w:val="both"/>
        <w:rPr>
          <w:rFonts w:cs="Times New Roman"/>
        </w:rPr>
      </w:pPr>
      <w:r w:rsidRPr="000D2F7A">
        <w:rPr>
          <w:rFonts w:cs="Times New Roman"/>
        </w:rPr>
        <w:t>LGD tworzy rejestr interesów</w:t>
      </w:r>
      <w:r w:rsidR="009D0911" w:rsidRPr="000D2F7A">
        <w:rPr>
          <w:rFonts w:cs="Times New Roman"/>
        </w:rPr>
        <w:t xml:space="preserve"> przed ogłoszeniem pierwszego naboru wniosków. Aktualność rejestru interesów LGD potwierdza</w:t>
      </w:r>
      <w:r w:rsidR="003D6481" w:rsidRPr="000D2F7A">
        <w:rPr>
          <w:rFonts w:cs="Times New Roman"/>
        </w:rPr>
        <w:t>,</w:t>
      </w:r>
      <w:r w:rsidR="009D0911" w:rsidRPr="000D2F7A">
        <w:rPr>
          <w:rFonts w:cs="Times New Roman"/>
        </w:rPr>
        <w:t xml:space="preserve"> w szczególności przed każdym posiedzeniem Rady w sprawie oceny wniosków i wyboru operacji lub </w:t>
      </w:r>
      <w:proofErr w:type="spellStart"/>
      <w:r w:rsidR="009D0911" w:rsidRPr="000D2F7A">
        <w:rPr>
          <w:rFonts w:cs="Times New Roman"/>
        </w:rPr>
        <w:t>grantobiorców</w:t>
      </w:r>
      <w:proofErr w:type="spellEnd"/>
      <w:r w:rsidR="009D0911" w:rsidRPr="000D2F7A">
        <w:rPr>
          <w:rFonts w:cs="Times New Roman"/>
        </w:rPr>
        <w:t>.</w:t>
      </w:r>
    </w:p>
    <w:p w14:paraId="00000037" w14:textId="234A6825" w:rsidR="00FD1709" w:rsidRPr="000D2F7A" w:rsidRDefault="00E64D00" w:rsidP="0066500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-2" w:firstLineChars="295" w:firstLine="708"/>
        <w:jc w:val="both"/>
        <w:rPr>
          <w:rFonts w:cs="Times New Roman"/>
        </w:rPr>
      </w:pPr>
      <w:r w:rsidRPr="000D2F7A">
        <w:rPr>
          <w:rFonts w:cs="Times New Roman"/>
        </w:rPr>
        <w:t xml:space="preserve">Członek lub reprezentant członka Rady podlega wyłączeniu </w:t>
      </w:r>
      <w:r w:rsidR="00CD50A1" w:rsidRPr="000D2F7A">
        <w:rPr>
          <w:rFonts w:cs="Times New Roman"/>
        </w:rPr>
        <w:t>z</w:t>
      </w:r>
      <w:r w:rsidRPr="000D2F7A">
        <w:rPr>
          <w:rFonts w:cs="Times New Roman"/>
        </w:rPr>
        <w:t xml:space="preserve"> udziału w wyborze operacji oraz ustaleniu kwoty wsparcia w ramach realizacji LSR, </w:t>
      </w:r>
      <w:r w:rsidR="000175AD" w:rsidRPr="000D2F7A">
        <w:rPr>
          <w:rFonts w:cs="Times New Roman"/>
        </w:rPr>
        <w:t xml:space="preserve">w przypadku wystąpienia konfliktu interesów dotyczącego jego osoby, co </w:t>
      </w:r>
      <w:r w:rsidR="00CD50A1" w:rsidRPr="000D2F7A">
        <w:rPr>
          <w:rFonts w:cs="Times New Roman"/>
        </w:rPr>
        <w:t xml:space="preserve">ma miejsce </w:t>
      </w:r>
      <w:r w:rsidRPr="000D2F7A">
        <w:rPr>
          <w:rFonts w:cs="Times New Roman"/>
        </w:rPr>
        <w:t xml:space="preserve">w szczególności w przypadkach, gdy: </w:t>
      </w:r>
    </w:p>
    <w:p w14:paraId="00000038" w14:textId="46B9C23C" w:rsidR="00FD1709" w:rsidRPr="000D2F7A" w:rsidRDefault="00E64D00" w:rsidP="0066500A">
      <w:pPr>
        <w:pStyle w:val="Akapitzlist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firstLineChars="0"/>
        <w:jc w:val="both"/>
        <w:rPr>
          <w:rFonts w:ascii="Times New Roman" w:hAnsi="Times New Roman" w:cs="Times New Roman"/>
          <w:sz w:val="24"/>
          <w:szCs w:val="24"/>
        </w:rPr>
      </w:pPr>
      <w:r w:rsidRPr="000D2F7A">
        <w:rPr>
          <w:rFonts w:ascii="Times New Roman" w:hAnsi="Times New Roman" w:cs="Times New Roman"/>
          <w:sz w:val="24"/>
          <w:szCs w:val="24"/>
        </w:rPr>
        <w:t>jest wnioskodawcą</w:t>
      </w:r>
      <w:r w:rsidR="009D0911" w:rsidRPr="000D2F7A">
        <w:rPr>
          <w:rFonts w:ascii="Times New Roman" w:hAnsi="Times New Roman" w:cs="Times New Roman"/>
          <w:sz w:val="24"/>
          <w:szCs w:val="24"/>
        </w:rPr>
        <w:t xml:space="preserve"> lub </w:t>
      </w:r>
      <w:proofErr w:type="spellStart"/>
      <w:r w:rsidR="009D0911" w:rsidRPr="000D2F7A">
        <w:rPr>
          <w:rFonts w:ascii="Times New Roman" w:hAnsi="Times New Roman" w:cs="Times New Roman"/>
          <w:sz w:val="24"/>
          <w:szCs w:val="24"/>
        </w:rPr>
        <w:t>grantobiorcą</w:t>
      </w:r>
      <w:proofErr w:type="spellEnd"/>
      <w:r w:rsidRPr="000D2F7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0000039" w14:textId="77777777" w:rsidR="00FD1709" w:rsidRPr="000D2F7A" w:rsidRDefault="00E64D00" w:rsidP="0066500A">
      <w:pPr>
        <w:pStyle w:val="Akapitzlist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firstLineChars="0"/>
        <w:jc w:val="both"/>
        <w:rPr>
          <w:rFonts w:ascii="Times New Roman" w:hAnsi="Times New Roman" w:cs="Times New Roman"/>
          <w:sz w:val="24"/>
          <w:szCs w:val="24"/>
        </w:rPr>
      </w:pPr>
      <w:r w:rsidRPr="000D2F7A">
        <w:rPr>
          <w:rFonts w:ascii="Times New Roman" w:hAnsi="Times New Roman" w:cs="Times New Roman"/>
          <w:sz w:val="24"/>
          <w:szCs w:val="24"/>
        </w:rPr>
        <w:t xml:space="preserve">jest osobą spokrewnioną z wnioskodawcą, z którym pozostaje w związku małżeńskim albo w stosunku pokrewieństwa lub powinowactwa w linii prostej, pokrewieństwa lub powinowactwa w linii bocznej do drugiego stopnia albo jest związany z tytułu przysposobienia, opieki lub kurateli; </w:t>
      </w:r>
    </w:p>
    <w:p w14:paraId="0000003A" w14:textId="77777777" w:rsidR="00FD1709" w:rsidRPr="000D2F7A" w:rsidRDefault="00E64D00" w:rsidP="0066500A">
      <w:pPr>
        <w:pStyle w:val="Akapitzlist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firstLineChars="0"/>
        <w:jc w:val="both"/>
        <w:rPr>
          <w:rFonts w:ascii="Times New Roman" w:hAnsi="Times New Roman" w:cs="Times New Roman"/>
          <w:sz w:val="24"/>
          <w:szCs w:val="24"/>
        </w:rPr>
      </w:pPr>
      <w:r w:rsidRPr="000D2F7A">
        <w:rPr>
          <w:rFonts w:ascii="Times New Roman" w:hAnsi="Times New Roman" w:cs="Times New Roman"/>
          <w:sz w:val="24"/>
          <w:szCs w:val="24"/>
        </w:rPr>
        <w:t xml:space="preserve">jest osobą zasiadającą w organach lub będącą przedstawicielem osoby prawnej składającej wniosek; </w:t>
      </w:r>
    </w:p>
    <w:p w14:paraId="0000003B" w14:textId="6BD8DA87" w:rsidR="00FD1709" w:rsidRPr="000D2F7A" w:rsidRDefault="00E64D00" w:rsidP="0066500A">
      <w:pPr>
        <w:pStyle w:val="Akapitzlist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firstLineChars="0"/>
        <w:jc w:val="both"/>
        <w:rPr>
          <w:rFonts w:ascii="Times New Roman" w:hAnsi="Times New Roman" w:cs="Times New Roman"/>
          <w:sz w:val="24"/>
          <w:szCs w:val="24"/>
        </w:rPr>
      </w:pPr>
      <w:r w:rsidRPr="000D2F7A">
        <w:rPr>
          <w:rFonts w:ascii="Times New Roman" w:hAnsi="Times New Roman" w:cs="Times New Roman"/>
          <w:sz w:val="24"/>
          <w:szCs w:val="24"/>
        </w:rPr>
        <w:t xml:space="preserve">jest osobą </w:t>
      </w:r>
      <w:r w:rsidR="009D0911" w:rsidRPr="000D2F7A">
        <w:rPr>
          <w:rFonts w:ascii="Times New Roman" w:hAnsi="Times New Roman" w:cs="Times New Roman"/>
          <w:sz w:val="24"/>
          <w:szCs w:val="24"/>
        </w:rPr>
        <w:t xml:space="preserve">fizyczną </w:t>
      </w:r>
      <w:r w:rsidRPr="000D2F7A">
        <w:rPr>
          <w:rFonts w:ascii="Times New Roman" w:hAnsi="Times New Roman" w:cs="Times New Roman"/>
          <w:sz w:val="24"/>
          <w:szCs w:val="24"/>
        </w:rPr>
        <w:t xml:space="preserve">reprezentującą przedsiębiorstwo </w:t>
      </w:r>
      <w:r w:rsidRPr="0066500A">
        <w:rPr>
          <w:rFonts w:ascii="Times New Roman" w:hAnsi="Times New Roman" w:cs="Times New Roman"/>
          <w:color w:val="000000"/>
          <w:sz w:val="24"/>
          <w:szCs w:val="24"/>
        </w:rPr>
        <w:t xml:space="preserve">powiązane </w:t>
      </w:r>
      <w:r w:rsidR="003D64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6500A">
        <w:rPr>
          <w:rFonts w:ascii="Times New Roman" w:hAnsi="Times New Roman" w:cs="Times New Roman"/>
          <w:color w:val="000000"/>
          <w:sz w:val="24"/>
          <w:szCs w:val="24"/>
        </w:rPr>
        <w:t>z przedsiębiorstwem reprezentowanym przez wnioskodawcę</w:t>
      </w:r>
      <w:r w:rsidR="009D0911">
        <w:rPr>
          <w:rFonts w:ascii="Times New Roman" w:hAnsi="Times New Roman" w:cs="Times New Roman"/>
          <w:color w:val="000000"/>
          <w:sz w:val="24"/>
          <w:szCs w:val="24"/>
        </w:rPr>
        <w:t xml:space="preserve"> lub </w:t>
      </w:r>
      <w:proofErr w:type="spellStart"/>
      <w:r w:rsidR="009D0911" w:rsidRPr="000D2F7A">
        <w:rPr>
          <w:rFonts w:ascii="Times New Roman" w:hAnsi="Times New Roman" w:cs="Times New Roman"/>
          <w:sz w:val="24"/>
          <w:szCs w:val="24"/>
        </w:rPr>
        <w:t>grantobiorcę</w:t>
      </w:r>
      <w:proofErr w:type="spellEnd"/>
      <w:r w:rsidRPr="000D2F7A">
        <w:rPr>
          <w:rFonts w:ascii="Times New Roman" w:hAnsi="Times New Roman" w:cs="Times New Roman"/>
          <w:sz w:val="24"/>
          <w:szCs w:val="24"/>
        </w:rPr>
        <w:t>;</w:t>
      </w:r>
    </w:p>
    <w:p w14:paraId="4E193EFC" w14:textId="794454E4" w:rsidR="0066500A" w:rsidRPr="000D2F7A" w:rsidRDefault="000175AD" w:rsidP="0066500A">
      <w:pPr>
        <w:pStyle w:val="Akapitzlist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firstLineChars="0"/>
        <w:jc w:val="both"/>
        <w:rPr>
          <w:rFonts w:ascii="Times New Roman" w:hAnsi="Times New Roman" w:cs="Times New Roman"/>
          <w:sz w:val="24"/>
          <w:szCs w:val="24"/>
        </w:rPr>
      </w:pPr>
      <w:r w:rsidRPr="000D2F7A">
        <w:rPr>
          <w:rFonts w:ascii="Times New Roman" w:hAnsi="Times New Roman" w:cs="Times New Roman"/>
          <w:sz w:val="24"/>
          <w:szCs w:val="24"/>
        </w:rPr>
        <w:t xml:space="preserve">ma powiązania finansowe lub </w:t>
      </w:r>
      <w:r w:rsidR="00E64D00" w:rsidRPr="000D2F7A">
        <w:rPr>
          <w:rFonts w:ascii="Times New Roman" w:hAnsi="Times New Roman" w:cs="Times New Roman"/>
          <w:sz w:val="24"/>
          <w:szCs w:val="24"/>
        </w:rPr>
        <w:t xml:space="preserve">pozostaje w stosunku </w:t>
      </w:r>
      <w:r w:rsidRPr="000D2F7A">
        <w:rPr>
          <w:rFonts w:ascii="Times New Roman" w:hAnsi="Times New Roman" w:cs="Times New Roman"/>
          <w:sz w:val="24"/>
          <w:szCs w:val="24"/>
        </w:rPr>
        <w:t>zależności</w:t>
      </w:r>
      <w:r w:rsidR="00E64D00" w:rsidRPr="000D2F7A">
        <w:rPr>
          <w:rFonts w:ascii="Times New Roman" w:hAnsi="Times New Roman" w:cs="Times New Roman"/>
          <w:sz w:val="24"/>
          <w:szCs w:val="24"/>
        </w:rPr>
        <w:t xml:space="preserve"> służbowej</w:t>
      </w:r>
      <w:r w:rsidRPr="000D2F7A">
        <w:rPr>
          <w:rFonts w:ascii="Times New Roman" w:hAnsi="Times New Roman" w:cs="Times New Roman"/>
          <w:sz w:val="24"/>
          <w:szCs w:val="24"/>
        </w:rPr>
        <w:t xml:space="preserve"> </w:t>
      </w:r>
      <w:r w:rsidR="003D6481" w:rsidRPr="000D2F7A">
        <w:rPr>
          <w:rFonts w:ascii="Times New Roman" w:hAnsi="Times New Roman" w:cs="Times New Roman"/>
          <w:sz w:val="24"/>
          <w:szCs w:val="24"/>
        </w:rPr>
        <w:br/>
      </w:r>
      <w:r w:rsidRPr="000D2F7A">
        <w:rPr>
          <w:rFonts w:ascii="Times New Roman" w:hAnsi="Times New Roman" w:cs="Times New Roman"/>
          <w:sz w:val="24"/>
          <w:szCs w:val="24"/>
        </w:rPr>
        <w:t>z</w:t>
      </w:r>
      <w:r w:rsidR="00E64D00" w:rsidRPr="000D2F7A">
        <w:rPr>
          <w:rFonts w:ascii="Times New Roman" w:hAnsi="Times New Roman" w:cs="Times New Roman"/>
          <w:sz w:val="24"/>
          <w:szCs w:val="24"/>
        </w:rPr>
        <w:t xml:space="preserve"> wnioskodawc</w:t>
      </w:r>
      <w:r w:rsidRPr="000D2F7A">
        <w:rPr>
          <w:rFonts w:ascii="Times New Roman" w:hAnsi="Times New Roman" w:cs="Times New Roman"/>
          <w:sz w:val="24"/>
          <w:szCs w:val="24"/>
        </w:rPr>
        <w:t>ą</w:t>
      </w:r>
      <w:r w:rsidR="00E64D00" w:rsidRPr="000D2F7A">
        <w:rPr>
          <w:rFonts w:ascii="Times New Roman" w:hAnsi="Times New Roman" w:cs="Times New Roman"/>
          <w:sz w:val="24"/>
          <w:szCs w:val="24"/>
        </w:rPr>
        <w:t>;</w:t>
      </w:r>
    </w:p>
    <w:p w14:paraId="0000003D" w14:textId="6C5BFC6D" w:rsidR="00FD1709" w:rsidRPr="000D2F7A" w:rsidRDefault="00E64D00" w:rsidP="0066500A">
      <w:pPr>
        <w:pStyle w:val="Akapitzlist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firstLineChars="0"/>
        <w:jc w:val="both"/>
        <w:rPr>
          <w:rFonts w:ascii="Times New Roman" w:hAnsi="Times New Roman" w:cs="Times New Roman"/>
          <w:sz w:val="24"/>
          <w:szCs w:val="24"/>
        </w:rPr>
      </w:pPr>
      <w:r w:rsidRPr="000D2F7A">
        <w:rPr>
          <w:rFonts w:ascii="Times New Roman" w:hAnsi="Times New Roman" w:cs="Times New Roman"/>
          <w:sz w:val="24"/>
          <w:szCs w:val="24"/>
        </w:rPr>
        <w:t xml:space="preserve"> nie podpisze </w:t>
      </w:r>
      <w:bookmarkStart w:id="0" w:name="_Hlk184907023"/>
      <w:r w:rsidR="006A22FD" w:rsidRPr="000D2F7A">
        <w:rPr>
          <w:rFonts w:ascii="Times New Roman" w:hAnsi="Times New Roman" w:cs="Times New Roman"/>
          <w:sz w:val="24"/>
          <w:szCs w:val="24"/>
        </w:rPr>
        <w:t>oświadczeni</w:t>
      </w:r>
      <w:r w:rsidR="003D6481" w:rsidRPr="000D2F7A">
        <w:rPr>
          <w:rFonts w:ascii="Times New Roman" w:hAnsi="Times New Roman" w:cs="Times New Roman"/>
          <w:sz w:val="24"/>
          <w:szCs w:val="24"/>
        </w:rPr>
        <w:t>a</w:t>
      </w:r>
      <w:r w:rsidR="006A22FD" w:rsidRPr="000D2F7A">
        <w:rPr>
          <w:rFonts w:ascii="Times New Roman" w:hAnsi="Times New Roman" w:cs="Times New Roman"/>
          <w:sz w:val="24"/>
          <w:szCs w:val="24"/>
        </w:rPr>
        <w:t xml:space="preserve"> o braku konfliktu interesów i zachowaniu poufności</w:t>
      </w:r>
      <w:bookmarkEnd w:id="0"/>
      <w:r w:rsidRPr="000D2F7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000003E" w14:textId="4AB36FD8" w:rsidR="00FD1709" w:rsidRPr="000D2F7A" w:rsidRDefault="00E64D00" w:rsidP="0066500A">
      <w:pPr>
        <w:pStyle w:val="Akapitzlist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firstLineChars="0"/>
        <w:jc w:val="both"/>
        <w:rPr>
          <w:rFonts w:ascii="Times New Roman" w:hAnsi="Times New Roman" w:cs="Times New Roman"/>
          <w:sz w:val="24"/>
          <w:szCs w:val="24"/>
        </w:rPr>
      </w:pPr>
      <w:r w:rsidRPr="000D2F7A">
        <w:rPr>
          <w:rFonts w:ascii="Times New Roman" w:hAnsi="Times New Roman" w:cs="Times New Roman"/>
          <w:sz w:val="24"/>
          <w:szCs w:val="24"/>
        </w:rPr>
        <w:t xml:space="preserve">w przypadkach innych niż wymienione w pkt 1 - 6 o wykluczeniu decyduje głosowanie Rady. </w:t>
      </w:r>
    </w:p>
    <w:p w14:paraId="0000003F" w14:textId="72F73F74" w:rsidR="00FD1709" w:rsidRPr="000D2F7A" w:rsidRDefault="00E64D00" w:rsidP="005152CD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-2" w:firstLineChars="295" w:firstLine="708"/>
        <w:jc w:val="both"/>
        <w:rPr>
          <w:rFonts w:cs="Times New Roman"/>
          <w:strike/>
        </w:rPr>
      </w:pPr>
      <w:r w:rsidRPr="000D2F7A">
        <w:rPr>
          <w:rFonts w:cs="Times New Roman"/>
        </w:rPr>
        <w:t xml:space="preserve">Członek lub reprezentant członka, który podlega wyłączeniu z wyboru operacji </w:t>
      </w:r>
      <w:r w:rsidRPr="000D2F7A">
        <w:rPr>
          <w:rFonts w:cs="Times New Roman"/>
        </w:rPr>
        <w:br/>
        <w:t>z uwagi na ryzyko zaistnienia konfliktu interesu powinien</w:t>
      </w:r>
      <w:r w:rsidR="00CD50A1" w:rsidRPr="000D2F7A">
        <w:rPr>
          <w:rFonts w:cs="Times New Roman"/>
        </w:rPr>
        <w:t xml:space="preserve"> powstrzymać się od uczestnictwa w działaniach, które mogą mieć wpływ na formalną ocenę wniosków lub wybór operacji lub </w:t>
      </w:r>
      <w:proofErr w:type="spellStart"/>
      <w:r w:rsidR="00CD50A1" w:rsidRPr="000D2F7A">
        <w:rPr>
          <w:rFonts w:cs="Times New Roman"/>
        </w:rPr>
        <w:t>grantobiorców</w:t>
      </w:r>
      <w:proofErr w:type="spellEnd"/>
      <w:r w:rsidR="00CD50A1" w:rsidRPr="000D2F7A">
        <w:rPr>
          <w:rFonts w:cs="Times New Roman"/>
        </w:rPr>
        <w:t xml:space="preserve"> do dofinansowania, w tym od dyskusji, przedstawiania opinii i głosowania nad projektami lub zadaniami w ramach projektu grantowego, którego dotyczy konflikt. </w:t>
      </w:r>
      <w:r w:rsidRPr="000D2F7A">
        <w:rPr>
          <w:rFonts w:cs="Times New Roman"/>
          <w:strike/>
        </w:rPr>
        <w:t xml:space="preserve"> brać udziału w całym procesie wyboru danej operacji, w tym opuścić salę w momencie głosowania nad wyborem tej operacji. </w:t>
      </w:r>
    </w:p>
    <w:p w14:paraId="00000040" w14:textId="00B59AC9" w:rsidR="00FD1709" w:rsidRPr="000D2F7A" w:rsidRDefault="00E64D00" w:rsidP="0066500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-2" w:firstLineChars="295" w:firstLine="708"/>
        <w:jc w:val="both"/>
        <w:rPr>
          <w:rFonts w:cs="Times New Roman"/>
          <w:strike/>
        </w:rPr>
      </w:pPr>
      <w:r w:rsidRPr="000D2F7A">
        <w:rPr>
          <w:rFonts w:cs="Times New Roman"/>
          <w:strike/>
        </w:rPr>
        <w:lastRenderedPageBreak/>
        <w:t xml:space="preserve">Wszyscy Członkowie Rady </w:t>
      </w:r>
      <w:r w:rsidR="00CD50A1" w:rsidRPr="000D2F7A">
        <w:rPr>
          <w:rFonts w:cs="Times New Roman"/>
          <w:strike/>
        </w:rPr>
        <w:t>zobowiązani są do podpisania</w:t>
      </w:r>
      <w:r w:rsidRPr="000D2F7A">
        <w:rPr>
          <w:rFonts w:cs="Times New Roman"/>
          <w:strike/>
        </w:rPr>
        <w:t xml:space="preserve"> </w:t>
      </w:r>
      <w:r w:rsidR="00983120" w:rsidRPr="000D2F7A">
        <w:rPr>
          <w:rFonts w:cs="Times New Roman"/>
          <w:strike/>
        </w:rPr>
        <w:t>oświadczeni</w:t>
      </w:r>
      <w:r w:rsidR="00B42ECF" w:rsidRPr="000D2F7A">
        <w:rPr>
          <w:rFonts w:cs="Times New Roman"/>
          <w:strike/>
        </w:rPr>
        <w:t>a</w:t>
      </w:r>
      <w:r w:rsidR="00983120" w:rsidRPr="000D2F7A">
        <w:rPr>
          <w:rFonts w:cs="Times New Roman"/>
          <w:strike/>
        </w:rPr>
        <w:t xml:space="preserve"> o braku konfliktu interesów i zachowaniu poufności</w:t>
      </w:r>
      <w:r w:rsidR="0070170F" w:rsidRPr="000D2F7A">
        <w:rPr>
          <w:rFonts w:cs="Times New Roman"/>
          <w:strike/>
        </w:rPr>
        <w:t xml:space="preserve"> </w:t>
      </w:r>
      <w:r w:rsidRPr="000D2F7A">
        <w:rPr>
          <w:rFonts w:cs="Times New Roman"/>
          <w:strike/>
        </w:rPr>
        <w:t>w stosunku do każdego wniosku podlegającego weryfikacji przez Radę</w:t>
      </w:r>
      <w:r w:rsidR="00CD50A1" w:rsidRPr="000D2F7A">
        <w:rPr>
          <w:rFonts w:cs="Times New Roman"/>
          <w:strike/>
        </w:rPr>
        <w:t xml:space="preserve">. </w:t>
      </w:r>
    </w:p>
    <w:p w14:paraId="00000041" w14:textId="77777777" w:rsidR="00FD1709" w:rsidRDefault="00E64D00" w:rsidP="0066500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-2" w:firstLineChars="295" w:firstLine="708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Podczas głosowań, każdej z osób uprawnionych do niego, przysługuje jeden głos. </w:t>
      </w:r>
    </w:p>
    <w:p w14:paraId="00000042" w14:textId="77777777" w:rsidR="00FD1709" w:rsidRDefault="00FD17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p w14:paraId="00000043" w14:textId="77777777" w:rsidR="00FD1709" w:rsidRDefault="00E64D00" w:rsidP="006650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6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§ 8. Przewodniczący Rady, Zarząd i Biuro udzielają członkom Rady pomocy </w:t>
      </w:r>
      <w:r>
        <w:rPr>
          <w:rFonts w:cs="Times New Roman"/>
          <w:color w:val="000000"/>
        </w:rPr>
        <w:br/>
        <w:t>w wykonywaniu przez nich funkcji członka Rady.</w:t>
      </w:r>
    </w:p>
    <w:p w14:paraId="00000044" w14:textId="77777777" w:rsidR="00FD1709" w:rsidRDefault="00FD17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p w14:paraId="00000045" w14:textId="77777777" w:rsidR="00FD1709" w:rsidRDefault="00E64D00" w:rsidP="006650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6"/>
        <w:rPr>
          <w:rFonts w:cs="Times New Roman"/>
          <w:color w:val="000000"/>
        </w:rPr>
      </w:pPr>
      <w:r>
        <w:rPr>
          <w:rFonts w:cs="Times New Roman"/>
          <w:color w:val="000000"/>
        </w:rPr>
        <w:t>§ 9.1. Członek Rady może być odwołany z następujących powodów:</w:t>
      </w:r>
    </w:p>
    <w:p w14:paraId="00000046" w14:textId="77777777" w:rsidR="00FD1709" w:rsidRDefault="00E64D00" w:rsidP="0066500A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Times New Roman" w:hAnsi="Times New Roman" w:cs="Times New Roman"/>
          <w:color w:val="000000"/>
          <w:sz w:val="24"/>
          <w:szCs w:val="24"/>
        </w:rPr>
      </w:pPr>
      <w:r w:rsidRPr="0066500A">
        <w:rPr>
          <w:rFonts w:ascii="Times New Roman" w:hAnsi="Times New Roman" w:cs="Times New Roman"/>
          <w:color w:val="000000"/>
          <w:sz w:val="24"/>
          <w:szCs w:val="24"/>
        </w:rPr>
        <w:t>odwołania z funkcji przedstawiciela do LGD (dotyczy osób, którym podmiot będący członkiem LGD powierzył pełnienie takiej funkcji);</w:t>
      </w:r>
    </w:p>
    <w:p w14:paraId="00000047" w14:textId="77777777" w:rsidR="00FD1709" w:rsidRPr="0066500A" w:rsidRDefault="00E64D00" w:rsidP="0066500A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Times New Roman" w:hAnsi="Times New Roman" w:cs="Times New Roman"/>
          <w:color w:val="000000"/>
          <w:sz w:val="24"/>
          <w:szCs w:val="24"/>
        </w:rPr>
      </w:pPr>
      <w:r w:rsidRPr="0066500A">
        <w:rPr>
          <w:rFonts w:ascii="Times New Roman" w:hAnsi="Times New Roman" w:cs="Times New Roman"/>
          <w:color w:val="000000"/>
          <w:sz w:val="24"/>
          <w:szCs w:val="24"/>
        </w:rPr>
        <w:t>objęcia funkcji w Zarządzie lub w Komisji Rewizyjnej LGD;</w:t>
      </w:r>
    </w:p>
    <w:p w14:paraId="00000048" w14:textId="77777777" w:rsidR="00FD1709" w:rsidRPr="0066500A" w:rsidRDefault="00E64D00" w:rsidP="0066500A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Times New Roman" w:hAnsi="Times New Roman" w:cs="Times New Roman"/>
          <w:color w:val="000000"/>
          <w:sz w:val="24"/>
          <w:szCs w:val="24"/>
        </w:rPr>
      </w:pPr>
      <w:r w:rsidRPr="0066500A">
        <w:rPr>
          <w:rFonts w:ascii="Times New Roman" w:hAnsi="Times New Roman" w:cs="Times New Roman"/>
          <w:color w:val="000000"/>
          <w:sz w:val="24"/>
          <w:szCs w:val="24"/>
        </w:rPr>
        <w:t>zatrudnienia w biurze LGD;</w:t>
      </w:r>
    </w:p>
    <w:p w14:paraId="00000049" w14:textId="78E52250" w:rsidR="00FD1709" w:rsidRPr="0070170F" w:rsidRDefault="00E64D00" w:rsidP="0066500A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Times New Roman" w:hAnsi="Times New Roman" w:cs="Times New Roman"/>
          <w:sz w:val="24"/>
          <w:szCs w:val="24"/>
        </w:rPr>
      </w:pPr>
      <w:r w:rsidRPr="0070170F">
        <w:rPr>
          <w:rFonts w:ascii="Times New Roman" w:hAnsi="Times New Roman" w:cs="Times New Roman"/>
          <w:sz w:val="24"/>
          <w:szCs w:val="24"/>
        </w:rPr>
        <w:t xml:space="preserve">złożenia nieprawdziwego oświadczenia </w:t>
      </w:r>
      <w:r w:rsidR="00AC0153" w:rsidRPr="0070170F">
        <w:rPr>
          <w:rFonts w:ascii="Times New Roman" w:hAnsi="Times New Roman" w:cs="Times New Roman"/>
          <w:sz w:val="24"/>
          <w:szCs w:val="24"/>
        </w:rPr>
        <w:t>o braku konfliktu interesów i zachowaniu poufności</w:t>
      </w:r>
      <w:r w:rsidR="0066500A" w:rsidRPr="0070170F">
        <w:rPr>
          <w:rFonts w:ascii="Times New Roman" w:hAnsi="Times New Roman" w:cs="Times New Roman"/>
          <w:sz w:val="24"/>
          <w:szCs w:val="24"/>
        </w:rPr>
        <w:t>;</w:t>
      </w:r>
    </w:p>
    <w:p w14:paraId="0000004A" w14:textId="7FE568F0" w:rsidR="00FD1709" w:rsidRPr="0066500A" w:rsidRDefault="00E64D00" w:rsidP="0066500A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Times New Roman" w:hAnsi="Times New Roman" w:cs="Times New Roman"/>
          <w:color w:val="000000"/>
          <w:sz w:val="24"/>
          <w:szCs w:val="24"/>
        </w:rPr>
      </w:pPr>
      <w:r w:rsidRPr="0066500A">
        <w:rPr>
          <w:rFonts w:ascii="Times New Roman" w:hAnsi="Times New Roman" w:cs="Times New Roman"/>
          <w:color w:val="000000"/>
          <w:sz w:val="24"/>
          <w:szCs w:val="24"/>
        </w:rPr>
        <w:t>stwierdzenia, że członek Rady pozostaje w stosunku pokrewieństwa pierwszego stopnia z Członkiem Zarządu lub Członkiem Komisji Rewizyjnej;</w:t>
      </w:r>
    </w:p>
    <w:p w14:paraId="0000004B" w14:textId="77777777" w:rsidR="00FD1709" w:rsidRPr="0066500A" w:rsidRDefault="00E64D00" w:rsidP="0066500A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Times New Roman" w:hAnsi="Times New Roman" w:cs="Times New Roman"/>
          <w:color w:val="000000"/>
          <w:sz w:val="24"/>
          <w:szCs w:val="24"/>
        </w:rPr>
      </w:pPr>
      <w:r w:rsidRPr="0066500A">
        <w:rPr>
          <w:rFonts w:ascii="Times New Roman" w:hAnsi="Times New Roman" w:cs="Times New Roman"/>
          <w:color w:val="000000"/>
          <w:sz w:val="24"/>
          <w:szCs w:val="24"/>
        </w:rPr>
        <w:t>uchylania się od uczestniczenia w pracach Rady, przez co rozumie się</w:t>
      </w:r>
      <w:r w:rsidRPr="0066500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6500A">
        <w:rPr>
          <w:rFonts w:ascii="Times New Roman" w:hAnsi="Times New Roman" w:cs="Times New Roman"/>
          <w:color w:val="000000"/>
          <w:sz w:val="24"/>
          <w:szCs w:val="24"/>
        </w:rPr>
        <w:t xml:space="preserve">3 nieusprawiedliwione nieobecności na posiedzeniach w roku; </w:t>
      </w:r>
    </w:p>
    <w:p w14:paraId="0000004C" w14:textId="77777777" w:rsidR="00FD1709" w:rsidRPr="0066500A" w:rsidRDefault="00E64D00" w:rsidP="0066500A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Times New Roman" w:hAnsi="Times New Roman" w:cs="Times New Roman"/>
          <w:color w:val="000000"/>
          <w:sz w:val="24"/>
          <w:szCs w:val="24"/>
        </w:rPr>
      </w:pPr>
      <w:r w:rsidRPr="0066500A">
        <w:rPr>
          <w:rFonts w:ascii="Times New Roman" w:hAnsi="Times New Roman" w:cs="Times New Roman"/>
          <w:color w:val="000000"/>
          <w:sz w:val="24"/>
          <w:szCs w:val="24"/>
        </w:rPr>
        <w:t>uzasadnionych zarzutów o nierzetelną, stronniczą ocenę wniosków.</w:t>
      </w:r>
    </w:p>
    <w:p w14:paraId="0000004D" w14:textId="77777777" w:rsidR="00FD1709" w:rsidRDefault="00E64D00" w:rsidP="0066500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-2" w:firstLineChars="295"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Wniosek o odwołanie członka Rady może zgłosić na piśmie:</w:t>
      </w:r>
    </w:p>
    <w:p w14:paraId="0000004E" w14:textId="77777777" w:rsidR="00FD1709" w:rsidRPr="0066500A" w:rsidRDefault="00E64D00" w:rsidP="0066500A">
      <w:pPr>
        <w:pStyle w:val="Akapitzlist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firstLineChars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00A">
        <w:rPr>
          <w:rFonts w:ascii="Times New Roman" w:hAnsi="Times New Roman" w:cs="Times New Roman"/>
          <w:color w:val="000000"/>
          <w:sz w:val="24"/>
          <w:szCs w:val="24"/>
        </w:rPr>
        <w:t>co najmniej 20 członków LGD;</w:t>
      </w:r>
    </w:p>
    <w:p w14:paraId="0000004F" w14:textId="77777777" w:rsidR="00FD1709" w:rsidRPr="0066500A" w:rsidRDefault="00E64D00" w:rsidP="0066500A">
      <w:pPr>
        <w:pStyle w:val="Akapitzlist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firstLineChars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00A">
        <w:rPr>
          <w:rFonts w:ascii="Times New Roman" w:hAnsi="Times New Roman" w:cs="Times New Roman"/>
          <w:color w:val="000000"/>
          <w:sz w:val="24"/>
          <w:szCs w:val="24"/>
        </w:rPr>
        <w:t>co najmniej 1/3 składu Rady;</w:t>
      </w:r>
    </w:p>
    <w:p w14:paraId="00000050" w14:textId="77777777" w:rsidR="00FD1709" w:rsidRPr="0066500A" w:rsidRDefault="00E64D00" w:rsidP="0066500A">
      <w:pPr>
        <w:pStyle w:val="Akapitzlist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firstLineChars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00A">
        <w:rPr>
          <w:rFonts w:ascii="Times New Roman" w:hAnsi="Times New Roman" w:cs="Times New Roman"/>
          <w:color w:val="000000"/>
          <w:sz w:val="24"/>
          <w:szCs w:val="24"/>
        </w:rPr>
        <w:t>Zarząd;</w:t>
      </w:r>
    </w:p>
    <w:p w14:paraId="00000051" w14:textId="77777777" w:rsidR="00FD1709" w:rsidRPr="0066500A" w:rsidRDefault="00E64D00" w:rsidP="0066500A">
      <w:pPr>
        <w:pStyle w:val="Akapitzlist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firstLineChars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00A">
        <w:rPr>
          <w:rFonts w:ascii="Times New Roman" w:hAnsi="Times New Roman" w:cs="Times New Roman"/>
          <w:color w:val="000000"/>
          <w:sz w:val="24"/>
          <w:szCs w:val="24"/>
        </w:rPr>
        <w:t>Komisja Rewizyjna.</w:t>
      </w:r>
    </w:p>
    <w:p w14:paraId="00000052" w14:textId="77777777" w:rsidR="00FD1709" w:rsidRDefault="00E64D00" w:rsidP="0066500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-2" w:firstLineChars="295"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Wniosek o odwołanie członka Rady musi zawierać uzasadnienie odwołania. </w:t>
      </w:r>
    </w:p>
    <w:p w14:paraId="00000053" w14:textId="2490916A" w:rsidR="00FD1709" w:rsidRPr="005152CD" w:rsidRDefault="00E64D00" w:rsidP="005152CD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-2" w:firstLineChars="295" w:firstLine="708"/>
        <w:jc w:val="both"/>
        <w:rPr>
          <w:rFonts w:cs="Times New Roman"/>
          <w:color w:val="000000"/>
        </w:rPr>
      </w:pPr>
      <w:r w:rsidRPr="005152CD">
        <w:rPr>
          <w:rFonts w:cs="Times New Roman"/>
          <w:color w:val="000000"/>
        </w:rPr>
        <w:t xml:space="preserve">Wniosek w formie pisemnej o odwołanie członka Rady jest rozpatrywany </w:t>
      </w:r>
      <w:r w:rsidR="001F576C" w:rsidRPr="005152CD">
        <w:rPr>
          <w:rFonts w:cs="Times New Roman"/>
          <w:color w:val="000000"/>
        </w:rPr>
        <w:br/>
      </w:r>
      <w:r w:rsidRPr="005152CD">
        <w:rPr>
          <w:rFonts w:cs="Times New Roman"/>
          <w:color w:val="000000"/>
        </w:rPr>
        <w:t xml:space="preserve">na najbliższym posiedzeniu Walnego Zebrania Członków. </w:t>
      </w:r>
    </w:p>
    <w:p w14:paraId="00000054" w14:textId="77777777" w:rsidR="00FD1709" w:rsidRDefault="00FD17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</w:p>
    <w:p w14:paraId="00000055" w14:textId="77777777" w:rsidR="00FD1709" w:rsidRDefault="00E64D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ROZDZIAŁ III</w:t>
      </w:r>
    </w:p>
    <w:p w14:paraId="00000056" w14:textId="77777777" w:rsidR="00FD1709" w:rsidRDefault="00E64D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Przewodniczący Rady</w:t>
      </w:r>
    </w:p>
    <w:p w14:paraId="00000057" w14:textId="77777777" w:rsidR="00FD1709" w:rsidRDefault="00FD17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p w14:paraId="00000058" w14:textId="77777777" w:rsidR="00FD1709" w:rsidRDefault="00E64D00" w:rsidP="006650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§ 10.1. Rada na pierwszym posiedzeniu wybiera w głosowaniu jawny Przewodniczącego i Wiceprzewodniczącego. </w:t>
      </w:r>
    </w:p>
    <w:p w14:paraId="00000059" w14:textId="77777777" w:rsidR="00FD1709" w:rsidRDefault="00E64D00" w:rsidP="0066500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-2" w:firstLineChars="295"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Przewodniczący Rady organizuje pracę Rady, przewodniczy posiedzeniom Rady oraz reprezentuje Radę na zewnątrz. </w:t>
      </w:r>
    </w:p>
    <w:p w14:paraId="0000005A" w14:textId="77777777" w:rsidR="00FD1709" w:rsidRDefault="00E64D00" w:rsidP="0066500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-2" w:firstLineChars="295"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Podczas nieobecności Przewodniczącego Rady jego obowiązki pełni Wiceprzewodniczący. </w:t>
      </w:r>
    </w:p>
    <w:p w14:paraId="0000005B" w14:textId="77777777" w:rsidR="00FD1709" w:rsidRDefault="00FD17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p w14:paraId="0000005C" w14:textId="77777777" w:rsidR="00FD1709" w:rsidRDefault="00E64D00" w:rsidP="006650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6"/>
        <w:rPr>
          <w:rFonts w:cs="Times New Roman"/>
          <w:color w:val="000000"/>
        </w:rPr>
      </w:pPr>
      <w:r>
        <w:rPr>
          <w:rFonts w:cs="Times New Roman"/>
          <w:color w:val="000000"/>
        </w:rPr>
        <w:t>§ 11.1. Przewodniczący Rady ma obowiązek zwołać Radę na wniosek Zarządu.</w:t>
      </w:r>
    </w:p>
    <w:p w14:paraId="0000005D" w14:textId="77777777" w:rsidR="00FD1709" w:rsidRDefault="00E64D00" w:rsidP="0066500A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line="240" w:lineRule="auto"/>
        <w:ind w:left="-2" w:firstLineChars="295"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Pełniąc swą funkcję Przewodniczący Rady współpracuje z Zarządem i Biurem Zarządu LGD i korzysta z ich pomocy.</w:t>
      </w:r>
    </w:p>
    <w:p w14:paraId="0000005E" w14:textId="77777777" w:rsidR="00FD1709" w:rsidRDefault="00FD170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jc w:val="both"/>
        <w:rPr>
          <w:rFonts w:cs="Times New Roman"/>
          <w:color w:val="000000"/>
        </w:rPr>
      </w:pPr>
    </w:p>
    <w:p w14:paraId="0000005F" w14:textId="77777777" w:rsidR="00FD1709" w:rsidRDefault="00E64D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ROZDZIAŁ IV</w:t>
      </w:r>
    </w:p>
    <w:p w14:paraId="00000060" w14:textId="77777777" w:rsidR="00FD1709" w:rsidRDefault="00E64D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Przygotowanie i zwołanie posiedzeń Rady</w:t>
      </w:r>
    </w:p>
    <w:p w14:paraId="00000061" w14:textId="77777777" w:rsidR="00FD1709" w:rsidRDefault="00FD17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p w14:paraId="00000062" w14:textId="77777777" w:rsidR="00FD1709" w:rsidRDefault="00E64D00" w:rsidP="001F57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rPr>
          <w:rFonts w:cs="Times New Roman"/>
          <w:color w:val="000000"/>
        </w:rPr>
      </w:pPr>
      <w:r>
        <w:rPr>
          <w:rFonts w:cs="Times New Roman"/>
          <w:color w:val="000000"/>
        </w:rPr>
        <w:t>§ 12. Posiedzenia Rady są zwoływane odpowiednio do potrzeb wynikających z naboru wniosków prowadzonego przez LGD, lecz nie rzadziej niż raz na rok.</w:t>
      </w:r>
    </w:p>
    <w:p w14:paraId="00000063" w14:textId="77777777" w:rsidR="00FD1709" w:rsidRDefault="00FD17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p w14:paraId="00000064" w14:textId="307A3EAE" w:rsidR="00FD1709" w:rsidRDefault="00E64D00" w:rsidP="001F57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lastRenderedPageBreak/>
        <w:t xml:space="preserve">§ 13. </w:t>
      </w:r>
      <w:r w:rsidR="00537647">
        <w:rPr>
          <w:rFonts w:cs="Times New Roman"/>
          <w:color w:val="000000"/>
        </w:rPr>
        <w:t xml:space="preserve">1. </w:t>
      </w:r>
      <w:r>
        <w:rPr>
          <w:rFonts w:cs="Times New Roman"/>
          <w:color w:val="000000"/>
        </w:rPr>
        <w:t xml:space="preserve">Posiedzenia Rady zwołuje Przewodniczący Rady, uzgadniając miejsce, termin </w:t>
      </w:r>
      <w:r>
        <w:rPr>
          <w:rFonts w:cs="Times New Roman"/>
          <w:color w:val="000000"/>
        </w:rPr>
        <w:br/>
        <w:t>i porządek posiedzenia z Zarządem i Biurem LGD.</w:t>
      </w:r>
    </w:p>
    <w:p w14:paraId="00000065" w14:textId="104FC7D2" w:rsidR="00FD1709" w:rsidRPr="000D2F7A" w:rsidRDefault="00537647" w:rsidP="009625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20"/>
        <w:jc w:val="both"/>
        <w:rPr>
          <w:rFonts w:cs="Times New Roman"/>
        </w:rPr>
      </w:pPr>
      <w:r w:rsidRPr="00537647">
        <w:rPr>
          <w:rFonts w:cs="Times New Roman"/>
          <w:color w:val="000000"/>
        </w:rPr>
        <w:t>2.</w:t>
      </w:r>
      <w:r w:rsidRPr="00962565">
        <w:rPr>
          <w:rFonts w:cs="Times New Roman"/>
          <w:color w:val="548DD4" w:themeColor="text2" w:themeTint="99"/>
        </w:rPr>
        <w:t xml:space="preserve"> </w:t>
      </w:r>
      <w:r w:rsidRPr="000D2F7A">
        <w:rPr>
          <w:rFonts w:cs="Times New Roman"/>
        </w:rPr>
        <w:t>Przewodniczący Rady, we współpracy z Biurem LGD, wyznacza termin, nieprzekraczający 5 dni</w:t>
      </w:r>
      <w:r w:rsidR="00962565" w:rsidRPr="000D2F7A">
        <w:rPr>
          <w:rFonts w:cs="Times New Roman"/>
        </w:rPr>
        <w:t xml:space="preserve"> </w:t>
      </w:r>
      <w:r w:rsidRPr="000D2F7A">
        <w:rPr>
          <w:rFonts w:cs="Times New Roman"/>
        </w:rPr>
        <w:t>roboczych, w którym poszczególni członkowie Rady dokonują oceny wniosków w trybie on-line za</w:t>
      </w:r>
      <w:r w:rsidR="00962565" w:rsidRPr="000D2F7A">
        <w:rPr>
          <w:rFonts w:cs="Times New Roman"/>
        </w:rPr>
        <w:t xml:space="preserve"> </w:t>
      </w:r>
      <w:r w:rsidRPr="000D2F7A">
        <w:rPr>
          <w:rFonts w:cs="Times New Roman"/>
        </w:rPr>
        <w:t>pomocą Systemu IT. Jednocześnie ustala się termin posiedzenia Rady, przypadający na pierwszy</w:t>
      </w:r>
      <w:r w:rsidR="00962565" w:rsidRPr="000D2F7A">
        <w:rPr>
          <w:rFonts w:cs="Times New Roman"/>
        </w:rPr>
        <w:t xml:space="preserve"> </w:t>
      </w:r>
      <w:r w:rsidRPr="000D2F7A">
        <w:rPr>
          <w:rFonts w:cs="Times New Roman"/>
        </w:rPr>
        <w:t>dzień roboczy następujący po zakończeniu okresu oceny on-line.</w:t>
      </w:r>
    </w:p>
    <w:p w14:paraId="00000066" w14:textId="77777777" w:rsidR="00FD1709" w:rsidRPr="000D2F7A" w:rsidRDefault="00E64D00" w:rsidP="001F57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rPr>
          <w:rFonts w:cs="Times New Roman"/>
        </w:rPr>
      </w:pPr>
      <w:r w:rsidRPr="000D2F7A">
        <w:rPr>
          <w:rFonts w:cs="Times New Roman"/>
        </w:rPr>
        <w:t>§ 14. W przypadku dużej ilości spraw do rozpatrzenia, Przewodniczący Rady może zwołać posiedzenie trwające dwa lub więcej dni.</w:t>
      </w:r>
    </w:p>
    <w:p w14:paraId="00000067" w14:textId="77777777" w:rsidR="00FD1709" w:rsidRPr="000D2F7A" w:rsidRDefault="00FD17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</w:rPr>
      </w:pPr>
    </w:p>
    <w:p w14:paraId="00000068" w14:textId="7EC261F4" w:rsidR="00FD1709" w:rsidRPr="000D2F7A" w:rsidRDefault="00E64D00" w:rsidP="001F57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rFonts w:cs="Times New Roman"/>
        </w:rPr>
      </w:pPr>
      <w:r w:rsidRPr="000D2F7A">
        <w:rPr>
          <w:rFonts w:cs="Times New Roman"/>
        </w:rPr>
        <w:t>§ 15.1. Członkowie Rady powinni być pisemnie</w:t>
      </w:r>
      <w:r w:rsidR="00962565" w:rsidRPr="000D2F7A">
        <w:rPr>
          <w:rFonts w:cs="Times New Roman"/>
        </w:rPr>
        <w:t xml:space="preserve"> </w:t>
      </w:r>
      <w:r w:rsidRPr="000D2F7A">
        <w:rPr>
          <w:rFonts w:cs="Times New Roman"/>
        </w:rPr>
        <w:t>zawiadomieni o terminie posiedzenia</w:t>
      </w:r>
      <w:r w:rsidR="00962565" w:rsidRPr="000D2F7A">
        <w:rPr>
          <w:rFonts w:cs="Times New Roman"/>
        </w:rPr>
        <w:t xml:space="preserve"> i oceny wniosków za pomocą Systemu IT, </w:t>
      </w:r>
      <w:r w:rsidRPr="000D2F7A">
        <w:rPr>
          <w:rFonts w:cs="Times New Roman"/>
        </w:rPr>
        <w:t xml:space="preserve">najpóźniej 7 dni przed terminem posiedzenia. Dopuszcza się zawiadomienie w formie listownej, za pomocą poczty e-mail, ogłoszenia na stronie internetowej lub w inny skuteczny sposób. </w:t>
      </w:r>
    </w:p>
    <w:p w14:paraId="00000069" w14:textId="3052A9DF" w:rsidR="00FD1709" w:rsidRPr="000D2F7A" w:rsidRDefault="00E64D00" w:rsidP="001F576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-2" w:firstLineChars="295" w:firstLine="708"/>
        <w:jc w:val="both"/>
        <w:rPr>
          <w:rFonts w:cs="Times New Roman"/>
        </w:rPr>
      </w:pPr>
      <w:r w:rsidRPr="000D2F7A">
        <w:rPr>
          <w:rFonts w:cs="Times New Roman"/>
        </w:rPr>
        <w:t xml:space="preserve">Dokumentacja dotycząca posiedzenia powinna być udostępniona </w:t>
      </w:r>
      <w:r w:rsidR="00962565" w:rsidRPr="000D2F7A">
        <w:rPr>
          <w:rFonts w:cs="Times New Roman"/>
        </w:rPr>
        <w:t xml:space="preserve">w Systemie IT, przesłana mailowo lub </w:t>
      </w:r>
      <w:r w:rsidRPr="000D2F7A">
        <w:rPr>
          <w:rFonts w:cs="Times New Roman"/>
        </w:rPr>
        <w:t>do wglądu w Biurze LGD w terminie określonym w ust. 1.</w:t>
      </w:r>
    </w:p>
    <w:p w14:paraId="0000006A" w14:textId="77777777" w:rsidR="00FD1709" w:rsidRPr="000D2F7A" w:rsidRDefault="00FD17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</w:rPr>
      </w:pPr>
    </w:p>
    <w:p w14:paraId="0000006B" w14:textId="77777777" w:rsidR="00FD1709" w:rsidRDefault="00E64D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ROZDZIAŁ V</w:t>
      </w:r>
    </w:p>
    <w:p w14:paraId="0000006C" w14:textId="77777777" w:rsidR="00FD1709" w:rsidRDefault="00E64D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Posiedzenia Rady</w:t>
      </w:r>
    </w:p>
    <w:p w14:paraId="0000006D" w14:textId="77777777" w:rsidR="00FD1709" w:rsidRDefault="00FD17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p w14:paraId="0000006E" w14:textId="3D68190C" w:rsidR="00FD1709" w:rsidRDefault="00E64D00" w:rsidP="001F57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§ 16.1 Posiedzenia Rady są jawne.</w:t>
      </w:r>
    </w:p>
    <w:p w14:paraId="0000006F" w14:textId="77777777" w:rsidR="00FD1709" w:rsidRDefault="00E64D00" w:rsidP="001F576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line="240" w:lineRule="auto"/>
        <w:ind w:left="-2" w:firstLineChars="295"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W posiedzeniach Rady z głosem doradczym (bez prawa do głosowania) uczestniczy Prezes Zarządu lub wskazany przez niego członek Zarządu. </w:t>
      </w:r>
    </w:p>
    <w:p w14:paraId="00000070" w14:textId="77777777" w:rsidR="00FD1709" w:rsidRDefault="00E64D00" w:rsidP="001F576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line="240" w:lineRule="auto"/>
        <w:ind w:left="-2" w:firstLineChars="295"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Do udziału w posiedzeniu Rady mogą być zaproszone osoby trzecie, </w:t>
      </w:r>
      <w:r>
        <w:rPr>
          <w:rFonts w:cs="Times New Roman"/>
          <w:color w:val="000000"/>
        </w:rPr>
        <w:br/>
        <w:t>w szczególności osoby, których dotyczą sprawy przewidziane w porządku posiedzenia.</w:t>
      </w:r>
    </w:p>
    <w:p w14:paraId="00000071" w14:textId="77777777" w:rsidR="00FD1709" w:rsidRDefault="00FD17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p w14:paraId="00000072" w14:textId="77777777" w:rsidR="00FD1709" w:rsidRDefault="00E64D00" w:rsidP="001F57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6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§ 17.1. Posiedzenia Rady otwiera, prowadzi i zamyka Przewodniczący Rady. </w:t>
      </w:r>
    </w:p>
    <w:p w14:paraId="00000073" w14:textId="77777777" w:rsidR="00FD1709" w:rsidRDefault="00E64D00" w:rsidP="001F576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line="240" w:lineRule="auto"/>
        <w:ind w:left="-2" w:firstLineChars="295"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Obsługę </w:t>
      </w:r>
      <w:proofErr w:type="spellStart"/>
      <w:r>
        <w:rPr>
          <w:rFonts w:cs="Times New Roman"/>
          <w:color w:val="000000"/>
        </w:rPr>
        <w:t>administracyjno</w:t>
      </w:r>
      <w:proofErr w:type="spellEnd"/>
      <w:r>
        <w:rPr>
          <w:rFonts w:cs="Times New Roman"/>
          <w:color w:val="000000"/>
        </w:rPr>
        <w:t xml:space="preserve"> – biurową posiedzeń Rady zapewnia Biuro LGD . </w:t>
      </w:r>
    </w:p>
    <w:p w14:paraId="00000074" w14:textId="77777777" w:rsidR="00FD1709" w:rsidRDefault="00FD17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p w14:paraId="00000075" w14:textId="77777777" w:rsidR="00FD1709" w:rsidRDefault="00E64D00" w:rsidP="001F57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6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§ 18.1. Przed otwarciem posiedzenia członkowie Rady potwierdzają swoją obecność podpisem na liście obecności. </w:t>
      </w:r>
    </w:p>
    <w:p w14:paraId="00000076" w14:textId="77777777" w:rsidR="00FD1709" w:rsidRDefault="00E64D00" w:rsidP="001F576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-2" w:firstLineChars="295"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Wcześniejsze opuszczenie posiedzenia przez członka Rady wymaga poinformowania o tym Przewodniczącego obrad. </w:t>
      </w:r>
    </w:p>
    <w:p w14:paraId="00000077" w14:textId="77777777" w:rsidR="00FD1709" w:rsidRDefault="00E64D00" w:rsidP="001F576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-2" w:firstLineChars="295"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Prawomocność posiedzenia i podejmowanych przez Radę uchwał wymaga obecności co najmniej połowy składu Rady. </w:t>
      </w:r>
    </w:p>
    <w:p w14:paraId="00000078" w14:textId="77777777" w:rsidR="00FD1709" w:rsidRDefault="00FD17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p w14:paraId="00000079" w14:textId="77777777" w:rsidR="00FD1709" w:rsidRDefault="00E64D00" w:rsidP="001F57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6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§ 19.1. Po otwarciu posiedzenia, Przewodniczący Rady podaje liczbę obecnych członków Rady na podstawie podpisanej przez nich listy obecności i stwierdza prawomocność posiedzenia (quorum). </w:t>
      </w:r>
    </w:p>
    <w:p w14:paraId="0000007A" w14:textId="77777777" w:rsidR="00FD1709" w:rsidRDefault="00E64D00" w:rsidP="001F576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-2" w:firstLineChars="295"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W razie braku quorum Przewodniczący Rady zamyka obrady wyznaczając równocześnie nowy termin posiedzenia. </w:t>
      </w:r>
    </w:p>
    <w:p w14:paraId="0000007B" w14:textId="77777777" w:rsidR="00FD1709" w:rsidRDefault="00E64D00" w:rsidP="001F576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-2" w:firstLineChars="295"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W protokole odnotowuje się przyczyny, z powodu których posiedzenie nie odbyło się. </w:t>
      </w:r>
    </w:p>
    <w:p w14:paraId="0000007C" w14:textId="77777777" w:rsidR="00FD1709" w:rsidRDefault="00FD17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p w14:paraId="0000007D" w14:textId="77777777" w:rsidR="00FD1709" w:rsidRDefault="00E64D00" w:rsidP="001F57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6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§ 20.1. Po stwierdzeniu quorum Przewodniczący Rady przeprowadza wybór komisji skrutacyjnej, której powierza się obliczanie wyników głosowań, kontrolę quorum oraz wykonywanie innych czynności o podobnym charakterze. </w:t>
      </w:r>
    </w:p>
    <w:p w14:paraId="0000007E" w14:textId="77777777" w:rsidR="00FD1709" w:rsidRDefault="00E64D00" w:rsidP="001F576C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-2" w:firstLineChars="295"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Po wyborze komisji skrutacyjnej posiedzenia, Przewodniczący Rady przedstawia porządek posiedzenia i poddaje go pod głosowanie Rady. </w:t>
      </w:r>
    </w:p>
    <w:p w14:paraId="0000007F" w14:textId="77777777" w:rsidR="00FD1709" w:rsidRDefault="00E64D00" w:rsidP="001F576C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-2" w:firstLineChars="295"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lastRenderedPageBreak/>
        <w:t xml:space="preserve">Członek Rady może zgłosić wniosek o zmianę porządku posiedzenia. Rada poprzez głosowanie przyjmuje lub odrzuca zgłoszone wnioski. </w:t>
      </w:r>
    </w:p>
    <w:p w14:paraId="00000080" w14:textId="77777777" w:rsidR="00FD1709" w:rsidRDefault="00E64D00" w:rsidP="001F576C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-2" w:firstLineChars="295"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Przewodniczący obrad prowadzi posiedzenie zgodnie z porządkiem przyjętym przez Radę. </w:t>
      </w:r>
    </w:p>
    <w:p w14:paraId="00000081" w14:textId="77777777" w:rsidR="00FD1709" w:rsidRDefault="00FD17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p w14:paraId="00000082" w14:textId="77777777" w:rsidR="00FD1709" w:rsidRDefault="00E64D00" w:rsidP="001F57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6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§ 21.1. Przewodniczący Rady czuwa nad sprawnym przebiegiem i przestrzeganiem porządku posiedzenia, otwiera i zamyka dyskusję oraz udziela głosu w dyskusji. </w:t>
      </w:r>
    </w:p>
    <w:p w14:paraId="00000083" w14:textId="77777777" w:rsidR="00FD1709" w:rsidRDefault="00E64D00" w:rsidP="001F576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-2" w:firstLineChars="295"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Przewodniczący Rady w pierwszej kolejności udziela głosu osobie referującej aktualnie rozpatrywaną sprawę, osobie opiniującej operację, przedstawicielowi Zarządu, </w:t>
      </w:r>
      <w:r>
        <w:rPr>
          <w:rFonts w:cs="Times New Roman"/>
          <w:color w:val="000000"/>
        </w:rPr>
        <w:br/>
        <w:t xml:space="preserve">a następnie pozostałym dyskutantom według kolejności zgłoszeń. </w:t>
      </w:r>
    </w:p>
    <w:p w14:paraId="00000084" w14:textId="77777777" w:rsidR="00FD1709" w:rsidRDefault="00E64D00" w:rsidP="001F576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-2" w:firstLineChars="295"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Po wyczerpaniu listy mówców Przewodniczący zamyka dyskusję. W razie potrzeby Przewodniczący może zarządzić przerwę w celu wykonania niezbędnych czynności przygotowawczych do glosowania, na przykład przygotowania poprawek w projekcie uchwały lub innym rozpatrywanym dokumencie, przygotowania kart do głosowania itp.</w:t>
      </w:r>
    </w:p>
    <w:p w14:paraId="00000085" w14:textId="77777777" w:rsidR="00FD1709" w:rsidRDefault="00E64D00" w:rsidP="001F576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-2" w:firstLineChars="295"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Po zamknięciu dyskusji Przewodniczący rozpoczyna procedurę głosowania. </w:t>
      </w:r>
    </w:p>
    <w:p w14:paraId="00000086" w14:textId="77777777" w:rsidR="00FD1709" w:rsidRDefault="00FD17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p w14:paraId="00000087" w14:textId="77777777" w:rsidR="00FD1709" w:rsidRDefault="00E64D00" w:rsidP="001F57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6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§ 22. Po wyczerpaniu porządku posiedzenia, Przewodniczący Rady zamyka posiedzenie. </w:t>
      </w:r>
    </w:p>
    <w:p w14:paraId="00000088" w14:textId="77777777" w:rsidR="00FD1709" w:rsidRDefault="00FD17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00000089" w14:textId="77777777" w:rsidR="00FD1709" w:rsidRDefault="00E64D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ROZDZIAŁ VI</w:t>
      </w:r>
    </w:p>
    <w:p w14:paraId="0000008A" w14:textId="77777777" w:rsidR="00FD1709" w:rsidRDefault="00E64D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Ocena wniosków przez Radę</w:t>
      </w:r>
    </w:p>
    <w:p w14:paraId="0000008B" w14:textId="77777777" w:rsidR="00FD1709" w:rsidRDefault="00FD17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0000008C" w14:textId="3A24E8DD" w:rsidR="00FD1709" w:rsidRPr="0070170F" w:rsidRDefault="00E64D00" w:rsidP="001F576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jc w:val="both"/>
        <w:rPr>
          <w:rFonts w:cs="Times New Roman"/>
        </w:rPr>
      </w:pPr>
      <w:r>
        <w:rPr>
          <w:rFonts w:cs="Times New Roman"/>
          <w:color w:val="000000"/>
        </w:rPr>
        <w:tab/>
      </w:r>
      <w:r w:rsidR="001F576C">
        <w:rPr>
          <w:rFonts w:cs="Times New Roman"/>
          <w:color w:val="000000"/>
        </w:rPr>
        <w:tab/>
      </w:r>
      <w:r w:rsidRPr="0070170F">
        <w:rPr>
          <w:rFonts w:cs="Times New Roman"/>
        </w:rPr>
        <w:t>§ 23.1. Ocena wniosków pod względem formalnym oraz merytorycznym</w:t>
      </w:r>
      <w:r w:rsidR="0070170F" w:rsidRPr="0070170F">
        <w:rPr>
          <w:rFonts w:cs="Times New Roman"/>
        </w:rPr>
        <w:t xml:space="preserve">, </w:t>
      </w:r>
      <w:r w:rsidRPr="0070170F">
        <w:rPr>
          <w:rFonts w:cs="Times New Roman"/>
        </w:rPr>
        <w:t xml:space="preserve">następuje na podstawie: </w:t>
      </w:r>
    </w:p>
    <w:p w14:paraId="0000008D" w14:textId="38938989" w:rsidR="00FD1709" w:rsidRPr="0070170F" w:rsidRDefault="00E64D00" w:rsidP="001F576C">
      <w:pPr>
        <w:pStyle w:val="Akapitzlist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</w:tabs>
        <w:spacing w:line="240" w:lineRule="auto"/>
        <w:ind w:leftChars="0" w:firstLineChars="0" w:firstLine="275"/>
        <w:jc w:val="both"/>
        <w:rPr>
          <w:rFonts w:ascii="Times New Roman" w:hAnsi="Times New Roman" w:cs="Times New Roman"/>
          <w:sz w:val="24"/>
          <w:szCs w:val="24"/>
        </w:rPr>
      </w:pPr>
      <w:r w:rsidRPr="0070170F">
        <w:rPr>
          <w:rFonts w:ascii="Times New Roman" w:hAnsi="Times New Roman" w:cs="Times New Roman"/>
          <w:sz w:val="24"/>
          <w:szCs w:val="24"/>
        </w:rPr>
        <w:t xml:space="preserve">Procedur wyboru i oceny operacji </w:t>
      </w:r>
      <w:r w:rsidR="004B64F2" w:rsidRPr="0070170F">
        <w:rPr>
          <w:rFonts w:ascii="Times New Roman" w:hAnsi="Times New Roman" w:cs="Times New Roman"/>
          <w:sz w:val="24"/>
          <w:szCs w:val="24"/>
        </w:rPr>
        <w:t xml:space="preserve">w ramach LSR </w:t>
      </w:r>
      <w:r w:rsidR="00962565" w:rsidRPr="0070170F">
        <w:rPr>
          <w:rFonts w:ascii="Times New Roman" w:hAnsi="Times New Roman" w:cs="Times New Roman"/>
          <w:sz w:val="24"/>
          <w:szCs w:val="24"/>
        </w:rPr>
        <w:t>LGD „Podkowa” dla projektów finansowanych z EFRROW</w:t>
      </w:r>
      <w:r w:rsidR="004B64F2" w:rsidRPr="0070170F">
        <w:rPr>
          <w:rFonts w:ascii="Times New Roman" w:hAnsi="Times New Roman" w:cs="Times New Roman"/>
          <w:sz w:val="24"/>
          <w:szCs w:val="24"/>
        </w:rPr>
        <w:t>;</w:t>
      </w:r>
    </w:p>
    <w:p w14:paraId="7880CD88" w14:textId="38131758" w:rsidR="004B64F2" w:rsidRPr="0070170F" w:rsidRDefault="004B64F2" w:rsidP="001F576C">
      <w:pPr>
        <w:pStyle w:val="Akapitzlist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</w:tabs>
        <w:spacing w:line="240" w:lineRule="auto"/>
        <w:ind w:leftChars="0" w:firstLineChars="0" w:firstLine="275"/>
        <w:jc w:val="both"/>
        <w:rPr>
          <w:rFonts w:ascii="Times New Roman" w:hAnsi="Times New Roman" w:cs="Times New Roman"/>
          <w:sz w:val="24"/>
          <w:szCs w:val="24"/>
        </w:rPr>
      </w:pPr>
      <w:r w:rsidRPr="0070170F">
        <w:rPr>
          <w:rFonts w:ascii="Times New Roman" w:hAnsi="Times New Roman" w:cs="Times New Roman"/>
          <w:sz w:val="24"/>
          <w:szCs w:val="24"/>
        </w:rPr>
        <w:t xml:space="preserve">Procedury ustalania niebudzących wątpliwości interpretacyjnych kryteriów wyboru operacji, </w:t>
      </w:r>
    </w:p>
    <w:p w14:paraId="6BEBCD0D" w14:textId="46E58472" w:rsidR="003F05E3" w:rsidRPr="0070170F" w:rsidRDefault="003F05E3" w:rsidP="003F05E3">
      <w:pPr>
        <w:pStyle w:val="Akapitzlist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</w:tabs>
        <w:spacing w:line="240" w:lineRule="auto"/>
        <w:ind w:leftChars="0" w:firstLineChars="0" w:firstLine="275"/>
        <w:jc w:val="both"/>
        <w:rPr>
          <w:rFonts w:ascii="Times New Roman" w:hAnsi="Times New Roman" w:cs="Times New Roman"/>
          <w:sz w:val="24"/>
          <w:szCs w:val="24"/>
        </w:rPr>
      </w:pPr>
      <w:r w:rsidRPr="0070170F">
        <w:rPr>
          <w:rFonts w:ascii="Times New Roman" w:hAnsi="Times New Roman" w:cs="Times New Roman"/>
          <w:sz w:val="24"/>
          <w:szCs w:val="24"/>
        </w:rPr>
        <w:t xml:space="preserve">Procedur wyboru i oceny </w:t>
      </w:r>
      <w:proofErr w:type="spellStart"/>
      <w:r w:rsidRPr="0070170F">
        <w:rPr>
          <w:rFonts w:ascii="Times New Roman" w:hAnsi="Times New Roman" w:cs="Times New Roman"/>
          <w:sz w:val="24"/>
          <w:szCs w:val="24"/>
        </w:rPr>
        <w:t>grantobiorców</w:t>
      </w:r>
      <w:proofErr w:type="spellEnd"/>
      <w:r w:rsidRPr="0070170F">
        <w:rPr>
          <w:rFonts w:ascii="Times New Roman" w:hAnsi="Times New Roman" w:cs="Times New Roman"/>
          <w:sz w:val="24"/>
          <w:szCs w:val="24"/>
        </w:rPr>
        <w:t xml:space="preserve"> LGD „Podkowa”,</w:t>
      </w:r>
    </w:p>
    <w:p w14:paraId="418BCE5F" w14:textId="21B85625" w:rsidR="003F05E3" w:rsidRPr="0070170F" w:rsidRDefault="003F05E3" w:rsidP="003F05E3">
      <w:pPr>
        <w:pStyle w:val="Akapitzlist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</w:tabs>
        <w:spacing w:line="240" w:lineRule="auto"/>
        <w:ind w:leftChars="0" w:firstLineChars="0" w:firstLine="275"/>
        <w:jc w:val="both"/>
        <w:rPr>
          <w:rFonts w:ascii="Times New Roman" w:hAnsi="Times New Roman" w:cs="Times New Roman"/>
          <w:sz w:val="24"/>
          <w:szCs w:val="24"/>
        </w:rPr>
      </w:pPr>
      <w:r w:rsidRPr="0070170F">
        <w:rPr>
          <w:rFonts w:ascii="Times New Roman" w:hAnsi="Times New Roman" w:cs="Times New Roman"/>
          <w:sz w:val="24"/>
          <w:szCs w:val="24"/>
        </w:rPr>
        <w:t xml:space="preserve">Procedura ustalania i zmiany niebudzących wątpliwości interpretacyjnych kryteriów wyboru </w:t>
      </w:r>
      <w:proofErr w:type="spellStart"/>
      <w:r w:rsidRPr="0070170F">
        <w:rPr>
          <w:rFonts w:ascii="Times New Roman" w:hAnsi="Times New Roman" w:cs="Times New Roman"/>
          <w:sz w:val="24"/>
          <w:szCs w:val="24"/>
        </w:rPr>
        <w:t>grantobiorców</w:t>
      </w:r>
      <w:proofErr w:type="spellEnd"/>
      <w:r w:rsidRPr="0070170F">
        <w:rPr>
          <w:rFonts w:ascii="Times New Roman" w:hAnsi="Times New Roman" w:cs="Times New Roman"/>
          <w:sz w:val="24"/>
          <w:szCs w:val="24"/>
        </w:rPr>
        <w:t xml:space="preserve"> uwzględniających</w:t>
      </w:r>
      <w:r w:rsidR="002D0B2B" w:rsidRPr="0070170F">
        <w:rPr>
          <w:rFonts w:ascii="Times New Roman" w:hAnsi="Times New Roman" w:cs="Times New Roman"/>
          <w:sz w:val="24"/>
          <w:szCs w:val="24"/>
        </w:rPr>
        <w:t xml:space="preserve"> kryteria wyboru LGD Podkowa</w:t>
      </w:r>
      <w:r w:rsidRPr="0070170F">
        <w:rPr>
          <w:rFonts w:ascii="Times New Roman" w:hAnsi="Times New Roman" w:cs="Times New Roman"/>
          <w:sz w:val="24"/>
          <w:szCs w:val="24"/>
        </w:rPr>
        <w:t>.</w:t>
      </w:r>
    </w:p>
    <w:p w14:paraId="00000091" w14:textId="108576BC" w:rsidR="00FD1709" w:rsidRDefault="00E64D00" w:rsidP="005152CD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-2" w:firstLineChars="295"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Dokumenty wymienione w ust. 1 pkt 1-4 przyjmowane są w sposób określony </w:t>
      </w:r>
      <w:r w:rsidR="005152CD"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 xml:space="preserve">w </w:t>
      </w:r>
      <w:r w:rsidRPr="005152CD">
        <w:rPr>
          <w:rFonts w:eastAsia="Calibri" w:cs="Times New Roman"/>
          <w:color w:val="000000"/>
        </w:rPr>
        <w:t>§</w:t>
      </w:r>
      <w:r>
        <w:rPr>
          <w:rFonts w:cs="Times New Roman"/>
          <w:color w:val="000000"/>
        </w:rPr>
        <w:t xml:space="preserve"> 18 ust. 5 pkt 6b Statutu stowarzyszenia.</w:t>
      </w:r>
    </w:p>
    <w:p w14:paraId="71B87CE9" w14:textId="77777777" w:rsidR="005152CD" w:rsidRDefault="005152CD" w:rsidP="005152C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706" w:firstLineChars="0" w:firstLine="0"/>
        <w:jc w:val="both"/>
        <w:rPr>
          <w:rFonts w:cs="Times New Roman"/>
          <w:color w:val="000000"/>
        </w:rPr>
      </w:pPr>
    </w:p>
    <w:p w14:paraId="00000092" w14:textId="77777777" w:rsidR="00FD1709" w:rsidRDefault="00E64D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ROZDZIAŁ VII</w:t>
      </w:r>
    </w:p>
    <w:p w14:paraId="00000093" w14:textId="77777777" w:rsidR="00FD1709" w:rsidRDefault="00E64D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 xml:space="preserve">Głosowanie </w:t>
      </w:r>
    </w:p>
    <w:p w14:paraId="00000094" w14:textId="77777777" w:rsidR="00FD1709" w:rsidRDefault="00FD17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p w14:paraId="00000095" w14:textId="77777777" w:rsidR="00FD1709" w:rsidRDefault="00E64D00" w:rsidP="005152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§ 24.1. Wszystkie głosowania Rady są jawne. </w:t>
      </w:r>
    </w:p>
    <w:p w14:paraId="00000096" w14:textId="77777777" w:rsidR="00FD1709" w:rsidRDefault="00E64D00" w:rsidP="005152C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line="240" w:lineRule="auto"/>
        <w:ind w:left="-2" w:firstLineChars="295"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Głosowania Rady mogą odbywać się w następujących formach: </w:t>
      </w:r>
    </w:p>
    <w:p w14:paraId="00000097" w14:textId="77777777" w:rsidR="00FD1709" w:rsidRPr="005152CD" w:rsidRDefault="00E64D00" w:rsidP="005152CD">
      <w:pPr>
        <w:pStyle w:val="Akapitzlist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line="240" w:lineRule="auto"/>
        <w:ind w:leftChars="0" w:firstLineChars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2CD">
        <w:rPr>
          <w:rFonts w:ascii="Times New Roman" w:hAnsi="Times New Roman" w:cs="Times New Roman"/>
          <w:color w:val="000000"/>
          <w:sz w:val="24"/>
          <w:szCs w:val="24"/>
        </w:rPr>
        <w:t>przez podniesienie ręki;</w:t>
      </w:r>
    </w:p>
    <w:p w14:paraId="00000098" w14:textId="77777777" w:rsidR="00FD1709" w:rsidRPr="005152CD" w:rsidRDefault="00E64D00" w:rsidP="005152CD">
      <w:pPr>
        <w:pStyle w:val="Akapitzlist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line="240" w:lineRule="auto"/>
        <w:ind w:leftChars="0" w:firstLineChars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2CD">
        <w:rPr>
          <w:rFonts w:ascii="Times New Roman" w:hAnsi="Times New Roman" w:cs="Times New Roman"/>
          <w:color w:val="000000"/>
          <w:sz w:val="24"/>
          <w:szCs w:val="24"/>
        </w:rPr>
        <w:t>pisemnej.</w:t>
      </w:r>
    </w:p>
    <w:p w14:paraId="00000099" w14:textId="77777777" w:rsidR="00FD1709" w:rsidRDefault="00E64D00" w:rsidP="005152C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line="240" w:lineRule="auto"/>
        <w:ind w:left="-2" w:firstLineChars="295"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Głosowania Rady odbywają się zwykłą większością głosów. </w:t>
      </w:r>
    </w:p>
    <w:p w14:paraId="0000009A" w14:textId="77777777" w:rsidR="00FD1709" w:rsidRDefault="00FD17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p w14:paraId="0000009B" w14:textId="77777777" w:rsidR="00FD1709" w:rsidRDefault="00E64D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ROZDZIAŁ VIII</w:t>
      </w:r>
    </w:p>
    <w:p w14:paraId="0000009C" w14:textId="77777777" w:rsidR="00FD1709" w:rsidRDefault="00E64D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Dokumentacja z posiedzeń Rady</w:t>
      </w:r>
    </w:p>
    <w:p w14:paraId="0000009D" w14:textId="77777777" w:rsidR="00FD1709" w:rsidRDefault="00FD17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p w14:paraId="0000009E" w14:textId="77777777" w:rsidR="00FD1709" w:rsidRDefault="00E64D00" w:rsidP="005152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§ 25.1. Uchwałom Rady nadaje się formę odrębnych dokumentów, z wyjątkiem uchwał proceduralnych, które odnotowuje się w protokole posiedzenia. </w:t>
      </w:r>
    </w:p>
    <w:p w14:paraId="0000009F" w14:textId="77777777" w:rsidR="00FD1709" w:rsidRDefault="00E64D00" w:rsidP="005152C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line="240" w:lineRule="auto"/>
        <w:ind w:left="-2" w:firstLineChars="295"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lastRenderedPageBreak/>
        <w:t xml:space="preserve">Podjęte uchwały opatruje się datą i numerem, na który składają się: cyfry rzymskie, oznaczające numer kolejny posiedzenia, łamane przez numer kolejny uchwały zapisany cyframi arabskimi, łamane przez dwie ostatnie cyfry roku. </w:t>
      </w:r>
    </w:p>
    <w:p w14:paraId="000000A0" w14:textId="77777777" w:rsidR="00FD1709" w:rsidRDefault="00E64D00" w:rsidP="005152C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line="240" w:lineRule="auto"/>
        <w:ind w:left="-2" w:firstLineChars="295"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Uchwałę podpisuje Przewodniczący Rady po jej podjęciu. </w:t>
      </w:r>
    </w:p>
    <w:p w14:paraId="000000A1" w14:textId="77777777" w:rsidR="00FD1709" w:rsidRDefault="00E64D00" w:rsidP="005152C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line="240" w:lineRule="auto"/>
        <w:ind w:left="-2" w:firstLineChars="295"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Uchwały podjęte przez Radę, Przewodniczący Rady niezwłocznie przekazuje Zarządowi.</w:t>
      </w:r>
    </w:p>
    <w:p w14:paraId="000000A2" w14:textId="77777777" w:rsidR="00FD1709" w:rsidRDefault="00FD17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p w14:paraId="000000A3" w14:textId="77777777" w:rsidR="00FD1709" w:rsidRDefault="00E64D00" w:rsidP="005152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6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§ 26.1. Posiedzenia Rady są protokołowane. </w:t>
      </w:r>
    </w:p>
    <w:p w14:paraId="000000A4" w14:textId="77777777" w:rsidR="00FD1709" w:rsidRDefault="00E64D00" w:rsidP="005152C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-2" w:firstLineChars="295"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Protokół powinien zawierać informacje o </w:t>
      </w:r>
      <w:proofErr w:type="spellStart"/>
      <w:r>
        <w:rPr>
          <w:rFonts w:cs="Times New Roman"/>
          <w:color w:val="000000"/>
        </w:rPr>
        <w:t>wyłączeniach</w:t>
      </w:r>
      <w:proofErr w:type="spellEnd"/>
      <w:r>
        <w:rPr>
          <w:rFonts w:cs="Times New Roman"/>
          <w:color w:val="000000"/>
        </w:rPr>
        <w:t xml:space="preserve"> Członków Rady z procesu decyzyjnego, ze wskazaniem, których wniosków wyłączenie dotyczy. </w:t>
      </w:r>
    </w:p>
    <w:p w14:paraId="000000A5" w14:textId="77777777" w:rsidR="00FD1709" w:rsidRDefault="00E64D00" w:rsidP="005152C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-2" w:firstLineChars="295"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Protokoły i dokumentacja z posiedzeń Rady jest gromadzona i przechowywana </w:t>
      </w:r>
      <w:r>
        <w:rPr>
          <w:rFonts w:cs="Times New Roman"/>
          <w:color w:val="000000"/>
        </w:rPr>
        <w:br/>
        <w:t xml:space="preserve">w Biurze LGD. </w:t>
      </w:r>
    </w:p>
    <w:p w14:paraId="000000A6" w14:textId="77777777" w:rsidR="00FD1709" w:rsidRDefault="00E64D00" w:rsidP="005152C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-2" w:firstLineChars="295" w:firstLine="708"/>
        <w:jc w:val="both"/>
        <w:rPr>
          <w:rFonts w:cs="Times New Roman"/>
          <w:color w:val="000000"/>
        </w:rPr>
      </w:pPr>
      <w:bookmarkStart w:id="1" w:name="_heading=h.gjdgxs" w:colFirst="0" w:colLast="0"/>
      <w:bookmarkEnd w:id="1"/>
      <w:r>
        <w:rPr>
          <w:rFonts w:cs="Times New Roman"/>
          <w:color w:val="000000"/>
        </w:rPr>
        <w:t>Uchwały i protokół z posiedzeń Rady mają charakter jawny i są udostępniane do wglądu wszystkim zainteresowanym. Zakres danych możliwy do wglądu dla danego wnioskodawcy dotyczy tylko i wyłącznie jego wniosku i dokonanej oceny tego wniosku.</w:t>
      </w:r>
    </w:p>
    <w:p w14:paraId="000000A7" w14:textId="77777777" w:rsidR="00FD1709" w:rsidRDefault="00FD17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p w14:paraId="000000A8" w14:textId="77777777" w:rsidR="00FD1709" w:rsidRDefault="00E64D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ROZDZIAŁ IX</w:t>
      </w:r>
    </w:p>
    <w:p w14:paraId="000000A9" w14:textId="77777777" w:rsidR="00FD1709" w:rsidRDefault="00E64D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Wolne głosy, wnioski i zapytania</w:t>
      </w:r>
    </w:p>
    <w:p w14:paraId="000000AA" w14:textId="77777777" w:rsidR="00FD1709" w:rsidRDefault="00FD17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14:paraId="000000AB" w14:textId="7903C8C0" w:rsidR="00FD1709" w:rsidRDefault="00E64D0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  <w:t xml:space="preserve"> </w:t>
      </w:r>
      <w:r w:rsidR="005152CD"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>§ 27.1 Wolne głosy, wnioski i zapytania formułowane są ustnie na każdym posiedzeniu Rady, a odpowiedzi na nie udzielane są bezpośrednio na danym posiedzeniu.</w:t>
      </w:r>
    </w:p>
    <w:p w14:paraId="000000AC" w14:textId="77777777" w:rsidR="00FD1709" w:rsidRDefault="00E64D00" w:rsidP="005152C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line="240" w:lineRule="auto"/>
        <w:ind w:left="-2" w:firstLineChars="295"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Jeśli udzielenie odpowiedzi, o której mowa w ust. 1 nie będzie możliwe na danym posiedzeniu, udziela się jej pisemnie, w terminie 14 dni od zakończenia posiedzenia. </w:t>
      </w:r>
    </w:p>
    <w:p w14:paraId="000000AD" w14:textId="77777777" w:rsidR="00FD1709" w:rsidRDefault="00FD17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p w14:paraId="000000AE" w14:textId="77777777" w:rsidR="00FD1709" w:rsidRDefault="00E64D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ROZDZIAŁ X</w:t>
      </w:r>
    </w:p>
    <w:p w14:paraId="000000AF" w14:textId="77777777" w:rsidR="00FD1709" w:rsidRDefault="00E64D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Przepisy porządkowe i końcowe</w:t>
      </w:r>
    </w:p>
    <w:p w14:paraId="000000B0" w14:textId="77777777" w:rsidR="00FD1709" w:rsidRDefault="00FD17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p w14:paraId="000000B1" w14:textId="77777777" w:rsidR="00FD1709" w:rsidRDefault="00E64D00" w:rsidP="005152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rPr>
          <w:rFonts w:cs="Times New Roman"/>
          <w:color w:val="000000"/>
        </w:rPr>
      </w:pPr>
      <w:r>
        <w:rPr>
          <w:rFonts w:cs="Times New Roman"/>
          <w:color w:val="000000"/>
        </w:rPr>
        <w:t>§ 28.1. Rada korzysta z pomieszczeń biurowych, urządzeń i materiałów LGD.</w:t>
      </w:r>
    </w:p>
    <w:p w14:paraId="000000B2" w14:textId="77777777" w:rsidR="00FD1709" w:rsidRDefault="00E64D00" w:rsidP="005152C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-2" w:firstLineChars="295"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Koszty działalności Rady ponosi LGD.</w:t>
      </w:r>
    </w:p>
    <w:p w14:paraId="57AC7E97" w14:textId="7A4D24C5" w:rsidR="00843A97" w:rsidRPr="008B7A08" w:rsidRDefault="00E64D00" w:rsidP="008B7A08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-2" w:firstLineChars="295"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Regulamin został uchwalony na czas nieoznaczony.</w:t>
      </w:r>
    </w:p>
    <w:sectPr w:rsidR="00843A97" w:rsidRPr="008B7A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7958E" w14:textId="77777777" w:rsidR="0039663C" w:rsidRDefault="0039663C">
      <w:pPr>
        <w:spacing w:line="240" w:lineRule="auto"/>
        <w:ind w:left="0" w:hanging="2"/>
      </w:pPr>
      <w:r>
        <w:separator/>
      </w:r>
    </w:p>
  </w:endnote>
  <w:endnote w:type="continuationSeparator" w:id="0">
    <w:p w14:paraId="0668E410" w14:textId="77777777" w:rsidR="0039663C" w:rsidRDefault="0039663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655D3" w14:textId="77777777" w:rsidR="00DA18D8" w:rsidRDefault="00DA18D8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17004" w14:textId="77777777" w:rsidR="00DA18D8" w:rsidRDefault="00DA18D8">
    <w:pPr>
      <w:pStyle w:val="Stopk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E8D04" w14:textId="77777777" w:rsidR="00DA18D8" w:rsidRDefault="00DA18D8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24F98" w14:textId="77777777" w:rsidR="0039663C" w:rsidRDefault="0039663C">
      <w:pPr>
        <w:spacing w:line="240" w:lineRule="auto"/>
        <w:ind w:left="0" w:hanging="2"/>
      </w:pPr>
      <w:r>
        <w:separator/>
      </w:r>
    </w:p>
  </w:footnote>
  <w:footnote w:type="continuationSeparator" w:id="0">
    <w:p w14:paraId="10868398" w14:textId="77777777" w:rsidR="0039663C" w:rsidRDefault="0039663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73470" w14:textId="77777777" w:rsidR="00DA18D8" w:rsidRDefault="00DA18D8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D8E1D" w14:textId="77777777" w:rsidR="00DA18D8" w:rsidRDefault="00DA18D8">
    <w:pPr>
      <w:pStyle w:val="Nagwek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6" w14:textId="6F9356B5" w:rsidR="00FD1709" w:rsidRPr="00B704C8" w:rsidRDefault="00E64D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both"/>
      <w:rPr>
        <w:rFonts w:cs="Times New Roman"/>
      </w:rPr>
    </w:pPr>
    <w:r w:rsidRPr="00B704C8">
      <w:rPr>
        <w:rFonts w:cs="Times New Roman"/>
        <w:i/>
      </w:rPr>
      <w:t>Załącznik do Uchwały nr</w:t>
    </w:r>
    <w:r w:rsidR="000D2F7A">
      <w:rPr>
        <w:rFonts w:cs="Times New Roman"/>
        <w:i/>
      </w:rPr>
      <w:t xml:space="preserve">  6 </w:t>
    </w:r>
    <w:r w:rsidRPr="00B704C8">
      <w:rPr>
        <w:rFonts w:cs="Times New Roman"/>
        <w:i/>
      </w:rPr>
      <w:t xml:space="preserve">Walnego Zebrania Członków Stowarzyszenia z dnia </w:t>
    </w:r>
    <w:r w:rsidR="00656FB4" w:rsidRPr="00B704C8">
      <w:rPr>
        <w:rFonts w:cs="Times New Roman"/>
        <w:i/>
      </w:rPr>
      <w:t xml:space="preserve"> 16 grudnia </w:t>
    </w:r>
    <w:r w:rsidR="00810CE7" w:rsidRPr="00B704C8">
      <w:rPr>
        <w:rFonts w:cs="Times New Roman"/>
        <w:i/>
      </w:rPr>
      <w:t>2</w:t>
    </w:r>
    <w:r w:rsidRPr="00B704C8">
      <w:rPr>
        <w:rFonts w:cs="Times New Roman"/>
        <w:i/>
      </w:rPr>
      <w:t>02</w:t>
    </w:r>
    <w:r w:rsidR="00810CE7" w:rsidRPr="00B704C8">
      <w:rPr>
        <w:rFonts w:cs="Times New Roman"/>
        <w:i/>
      </w:rPr>
      <w:t>4</w:t>
    </w:r>
    <w:r w:rsidRPr="00B704C8">
      <w:rPr>
        <w:rFonts w:cs="Times New Roman"/>
        <w:i/>
      </w:rPr>
      <w:t xml:space="preserve"> roku</w:t>
    </w:r>
  </w:p>
  <w:p w14:paraId="000000B7" w14:textId="77777777" w:rsidR="00FD1709" w:rsidRDefault="00FD170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A3123"/>
    <w:multiLevelType w:val="multilevel"/>
    <w:tmpl w:val="A266CE3E"/>
    <w:lvl w:ilvl="0">
      <w:start w:val="1"/>
      <w:numFmt w:val="decimal"/>
      <w:lvlText w:val="%1)"/>
      <w:lvlJc w:val="left"/>
      <w:pPr>
        <w:ind w:left="40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47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54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1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69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76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83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0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9780" w:hanging="180"/>
      </w:pPr>
      <w:rPr>
        <w:vertAlign w:val="baseline"/>
      </w:rPr>
    </w:lvl>
  </w:abstractNum>
  <w:abstractNum w:abstractNumId="1" w15:restartNumberingAfterBreak="0">
    <w:nsid w:val="0AFE7625"/>
    <w:multiLevelType w:val="multilevel"/>
    <w:tmpl w:val="6D9C6554"/>
    <w:lvl w:ilvl="0">
      <w:start w:val="2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E947623"/>
    <w:multiLevelType w:val="hybridMultilevel"/>
    <w:tmpl w:val="347C0436"/>
    <w:lvl w:ilvl="0" w:tplc="0CC06228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11B50FBD"/>
    <w:multiLevelType w:val="hybridMultilevel"/>
    <w:tmpl w:val="33F6F642"/>
    <w:lvl w:ilvl="0" w:tplc="F1804BD2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133173CA"/>
    <w:multiLevelType w:val="multilevel"/>
    <w:tmpl w:val="B654281A"/>
    <w:lvl w:ilvl="0">
      <w:start w:val="2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183C5C67"/>
    <w:multiLevelType w:val="multilevel"/>
    <w:tmpl w:val="6DE67DB6"/>
    <w:lvl w:ilvl="0">
      <w:start w:val="2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21C1290E"/>
    <w:multiLevelType w:val="hybridMultilevel"/>
    <w:tmpl w:val="D0C0DFC2"/>
    <w:lvl w:ilvl="0" w:tplc="04150011">
      <w:start w:val="1"/>
      <w:numFmt w:val="decimal"/>
      <w:lvlText w:val="%1)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7" w15:restartNumberingAfterBreak="0">
    <w:nsid w:val="22456C9F"/>
    <w:multiLevelType w:val="multilevel"/>
    <w:tmpl w:val="DACA0C3E"/>
    <w:lvl w:ilvl="0">
      <w:start w:val="2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2258435B"/>
    <w:multiLevelType w:val="hybridMultilevel"/>
    <w:tmpl w:val="8A901BAA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 w15:restartNumberingAfterBreak="0">
    <w:nsid w:val="23AA6B26"/>
    <w:multiLevelType w:val="hybridMultilevel"/>
    <w:tmpl w:val="DC2C47D2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0" w15:restartNumberingAfterBreak="0">
    <w:nsid w:val="24687072"/>
    <w:multiLevelType w:val="multilevel"/>
    <w:tmpl w:val="34145592"/>
    <w:lvl w:ilvl="0">
      <w:start w:val="2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D166950"/>
    <w:multiLevelType w:val="multilevel"/>
    <w:tmpl w:val="E420295A"/>
    <w:lvl w:ilvl="0">
      <w:start w:val="2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30E20B1B"/>
    <w:multiLevelType w:val="hybridMultilevel"/>
    <w:tmpl w:val="2C70306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55403E0"/>
    <w:multiLevelType w:val="multilevel"/>
    <w:tmpl w:val="9CB443E6"/>
    <w:lvl w:ilvl="0">
      <w:start w:val="2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56E0E4B"/>
    <w:multiLevelType w:val="multilevel"/>
    <w:tmpl w:val="0A689FD8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3D797F1E"/>
    <w:multiLevelType w:val="multilevel"/>
    <w:tmpl w:val="D4C4E5B2"/>
    <w:lvl w:ilvl="0">
      <w:start w:val="2"/>
      <w:numFmt w:val="decimal"/>
      <w:lvlText w:val="%1."/>
      <w:lvlJc w:val="left"/>
      <w:pPr>
        <w:ind w:left="1068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16" w15:restartNumberingAfterBreak="0">
    <w:nsid w:val="3F321FAB"/>
    <w:multiLevelType w:val="multilevel"/>
    <w:tmpl w:val="3782FAD4"/>
    <w:lvl w:ilvl="0">
      <w:start w:val="2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4373580F"/>
    <w:multiLevelType w:val="multilevel"/>
    <w:tmpl w:val="1F987972"/>
    <w:lvl w:ilvl="0">
      <w:start w:val="2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44B523D8"/>
    <w:multiLevelType w:val="multilevel"/>
    <w:tmpl w:val="C09CB878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467B1DE1"/>
    <w:multiLevelType w:val="multilevel"/>
    <w:tmpl w:val="DC9007DA"/>
    <w:lvl w:ilvl="0">
      <w:start w:val="1"/>
      <w:numFmt w:val="decimal"/>
      <w:lvlText w:val="%1)"/>
      <w:lvlJc w:val="left"/>
      <w:pPr>
        <w:ind w:left="40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47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54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1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69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76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83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0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9780" w:hanging="180"/>
      </w:pPr>
      <w:rPr>
        <w:vertAlign w:val="baseline"/>
      </w:rPr>
    </w:lvl>
  </w:abstractNum>
  <w:abstractNum w:abstractNumId="20" w15:restartNumberingAfterBreak="0">
    <w:nsid w:val="47D465C6"/>
    <w:multiLevelType w:val="multilevel"/>
    <w:tmpl w:val="53487580"/>
    <w:lvl w:ilvl="0">
      <w:start w:val="1"/>
      <w:numFmt w:val="decimal"/>
      <w:lvlText w:val="%1)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1" w15:restartNumberingAfterBreak="0">
    <w:nsid w:val="4E734719"/>
    <w:multiLevelType w:val="multilevel"/>
    <w:tmpl w:val="95DA72FC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4FCE55AA"/>
    <w:multiLevelType w:val="multilevel"/>
    <w:tmpl w:val="37947AC8"/>
    <w:lvl w:ilvl="0">
      <w:start w:val="2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544641E5"/>
    <w:multiLevelType w:val="multilevel"/>
    <w:tmpl w:val="6E508FE0"/>
    <w:lvl w:ilvl="0">
      <w:start w:val="2"/>
      <w:numFmt w:val="decimal"/>
      <w:lvlText w:val="%1."/>
      <w:lvlJc w:val="left"/>
      <w:pPr>
        <w:ind w:left="28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43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64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640" w:hanging="180"/>
      </w:pPr>
      <w:rPr>
        <w:vertAlign w:val="baseline"/>
      </w:rPr>
    </w:lvl>
  </w:abstractNum>
  <w:abstractNum w:abstractNumId="24" w15:restartNumberingAfterBreak="0">
    <w:nsid w:val="57C30B84"/>
    <w:multiLevelType w:val="multilevel"/>
    <w:tmpl w:val="CEBECA5E"/>
    <w:lvl w:ilvl="0">
      <w:start w:val="2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 w15:restartNumberingAfterBreak="0">
    <w:nsid w:val="583C46E8"/>
    <w:multiLevelType w:val="hybridMultilevel"/>
    <w:tmpl w:val="1BACD6DE"/>
    <w:lvl w:ilvl="0" w:tplc="B66832AC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E580F80"/>
    <w:multiLevelType w:val="multilevel"/>
    <w:tmpl w:val="A5CE7C22"/>
    <w:lvl w:ilvl="0">
      <w:start w:val="2"/>
      <w:numFmt w:val="decimal"/>
      <w:lvlText w:val="%1."/>
      <w:lvlJc w:val="left"/>
      <w:pPr>
        <w:ind w:left="15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60" w:hanging="180"/>
      </w:pPr>
      <w:rPr>
        <w:vertAlign w:val="baseline"/>
      </w:rPr>
    </w:lvl>
  </w:abstractNum>
  <w:abstractNum w:abstractNumId="27" w15:restartNumberingAfterBreak="0">
    <w:nsid w:val="6056148E"/>
    <w:multiLevelType w:val="hybridMultilevel"/>
    <w:tmpl w:val="3E28D78E"/>
    <w:lvl w:ilvl="0" w:tplc="04150011">
      <w:start w:val="1"/>
      <w:numFmt w:val="decimal"/>
      <w:lvlText w:val="%1)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8" w15:restartNumberingAfterBreak="0">
    <w:nsid w:val="61735317"/>
    <w:multiLevelType w:val="hybridMultilevel"/>
    <w:tmpl w:val="5A6A2F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8308EA"/>
    <w:multiLevelType w:val="hybridMultilevel"/>
    <w:tmpl w:val="3654BFA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0" w15:restartNumberingAfterBreak="0">
    <w:nsid w:val="63C43538"/>
    <w:multiLevelType w:val="multilevel"/>
    <w:tmpl w:val="B1165044"/>
    <w:lvl w:ilvl="0">
      <w:start w:val="2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 w15:restartNumberingAfterBreak="0">
    <w:nsid w:val="66BF77C8"/>
    <w:multiLevelType w:val="multilevel"/>
    <w:tmpl w:val="C56EB6A6"/>
    <w:lvl w:ilvl="0">
      <w:start w:val="2"/>
      <w:numFmt w:val="decimal"/>
      <w:lvlText w:val="%1."/>
      <w:lvlJc w:val="left"/>
      <w:pPr>
        <w:ind w:left="2880" w:hanging="360"/>
      </w:pPr>
      <w:rPr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43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64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640" w:hanging="180"/>
      </w:pPr>
      <w:rPr>
        <w:vertAlign w:val="baseline"/>
      </w:rPr>
    </w:lvl>
  </w:abstractNum>
  <w:abstractNum w:abstractNumId="32" w15:restartNumberingAfterBreak="0">
    <w:nsid w:val="670F7E6C"/>
    <w:multiLevelType w:val="multilevel"/>
    <w:tmpl w:val="7B304FBC"/>
    <w:lvl w:ilvl="0">
      <w:start w:val="2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3" w15:restartNumberingAfterBreak="0">
    <w:nsid w:val="68DC1957"/>
    <w:multiLevelType w:val="multilevel"/>
    <w:tmpl w:val="ACCEED3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3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4" w15:restartNumberingAfterBreak="0">
    <w:nsid w:val="694A1A57"/>
    <w:multiLevelType w:val="hybridMultilevel"/>
    <w:tmpl w:val="5148C5BE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5" w15:restartNumberingAfterBreak="0">
    <w:nsid w:val="6FDF081B"/>
    <w:multiLevelType w:val="multilevel"/>
    <w:tmpl w:val="55EA7004"/>
    <w:lvl w:ilvl="0">
      <w:start w:val="2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6" w15:restartNumberingAfterBreak="0">
    <w:nsid w:val="708A4112"/>
    <w:multiLevelType w:val="multilevel"/>
    <w:tmpl w:val="FF4463E8"/>
    <w:lvl w:ilvl="0">
      <w:start w:val="1"/>
      <w:numFmt w:val="decimal"/>
      <w:lvlText w:val="%1)"/>
      <w:lvlJc w:val="left"/>
      <w:pPr>
        <w:ind w:left="1713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43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15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87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9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31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03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75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473" w:hanging="180"/>
      </w:pPr>
      <w:rPr>
        <w:vertAlign w:val="baseline"/>
      </w:rPr>
    </w:lvl>
  </w:abstractNum>
  <w:abstractNum w:abstractNumId="37" w15:restartNumberingAfterBreak="0">
    <w:nsid w:val="73D61D98"/>
    <w:multiLevelType w:val="hybridMultilevel"/>
    <w:tmpl w:val="2B560B2C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7548178A"/>
    <w:multiLevelType w:val="hybridMultilevel"/>
    <w:tmpl w:val="8E2CD32A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 w15:restartNumberingAfterBreak="0">
    <w:nsid w:val="76C65497"/>
    <w:multiLevelType w:val="multilevel"/>
    <w:tmpl w:val="E9F87BA6"/>
    <w:lvl w:ilvl="0">
      <w:start w:val="2"/>
      <w:numFmt w:val="decimal"/>
      <w:lvlText w:val="%1."/>
      <w:lvlJc w:val="left"/>
      <w:pPr>
        <w:ind w:left="78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500" w:hanging="360"/>
      </w:pPr>
      <w:rPr>
        <w:vertAlign w:val="baseline"/>
      </w:rPr>
    </w:lvl>
    <w:lvl w:ilvl="2">
      <w:start w:val="4"/>
      <w:numFmt w:val="decimal"/>
      <w:lvlText w:val="%3"/>
      <w:lvlJc w:val="left"/>
      <w:pPr>
        <w:ind w:left="2400" w:hanging="360"/>
      </w:pPr>
      <w:rPr>
        <w:vertAlign w:val="baseline"/>
      </w:rPr>
    </w:lvl>
    <w:lvl w:ilvl="3">
      <w:start w:val="2"/>
      <w:numFmt w:val="decimal"/>
      <w:lvlText w:val="%4."/>
      <w:lvlJc w:val="left"/>
      <w:pPr>
        <w:ind w:left="29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vertAlign w:val="baseline"/>
      </w:rPr>
    </w:lvl>
  </w:abstractNum>
  <w:abstractNum w:abstractNumId="40" w15:restartNumberingAfterBreak="0">
    <w:nsid w:val="79F46967"/>
    <w:multiLevelType w:val="multilevel"/>
    <w:tmpl w:val="BE86A9D2"/>
    <w:lvl w:ilvl="0">
      <w:start w:val="3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3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1" w15:restartNumberingAfterBreak="0">
    <w:nsid w:val="7BB6441C"/>
    <w:multiLevelType w:val="hybridMultilevel"/>
    <w:tmpl w:val="6D7CC5A2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num w:numId="1" w16cid:durableId="736323555">
    <w:abstractNumId w:val="19"/>
  </w:num>
  <w:num w:numId="2" w16cid:durableId="1509178295">
    <w:abstractNumId w:val="0"/>
  </w:num>
  <w:num w:numId="3" w16cid:durableId="1801655912">
    <w:abstractNumId w:val="36"/>
  </w:num>
  <w:num w:numId="4" w16cid:durableId="398211616">
    <w:abstractNumId w:val="40"/>
  </w:num>
  <w:num w:numId="5" w16cid:durableId="969672761">
    <w:abstractNumId w:val="10"/>
  </w:num>
  <w:num w:numId="6" w16cid:durableId="1487822040">
    <w:abstractNumId w:val="14"/>
  </w:num>
  <w:num w:numId="7" w16cid:durableId="616956909">
    <w:abstractNumId w:val="35"/>
  </w:num>
  <w:num w:numId="8" w16cid:durableId="1380544453">
    <w:abstractNumId w:val="33"/>
  </w:num>
  <w:num w:numId="9" w16cid:durableId="1147278818">
    <w:abstractNumId w:val="5"/>
  </w:num>
  <w:num w:numId="10" w16cid:durableId="892694131">
    <w:abstractNumId w:val="39"/>
  </w:num>
  <w:num w:numId="11" w16cid:durableId="788470679">
    <w:abstractNumId w:val="18"/>
  </w:num>
  <w:num w:numId="12" w16cid:durableId="183325827">
    <w:abstractNumId w:val="20"/>
  </w:num>
  <w:num w:numId="13" w16cid:durableId="1606647531">
    <w:abstractNumId w:val="21"/>
  </w:num>
  <w:num w:numId="14" w16cid:durableId="2133547849">
    <w:abstractNumId w:val="22"/>
  </w:num>
  <w:num w:numId="15" w16cid:durableId="20906330">
    <w:abstractNumId w:val="13"/>
  </w:num>
  <w:num w:numId="16" w16cid:durableId="315768274">
    <w:abstractNumId w:val="23"/>
  </w:num>
  <w:num w:numId="17" w16cid:durableId="1401902863">
    <w:abstractNumId w:val="17"/>
  </w:num>
  <w:num w:numId="18" w16cid:durableId="1310281609">
    <w:abstractNumId w:val="30"/>
  </w:num>
  <w:num w:numId="19" w16cid:durableId="1110855262">
    <w:abstractNumId w:val="11"/>
  </w:num>
  <w:num w:numId="20" w16cid:durableId="687604056">
    <w:abstractNumId w:val="24"/>
  </w:num>
  <w:num w:numId="21" w16cid:durableId="1369600568">
    <w:abstractNumId w:val="16"/>
  </w:num>
  <w:num w:numId="22" w16cid:durableId="617949515">
    <w:abstractNumId w:val="1"/>
  </w:num>
  <w:num w:numId="23" w16cid:durableId="1326856873">
    <w:abstractNumId w:val="32"/>
  </w:num>
  <w:num w:numId="24" w16cid:durableId="1990163704">
    <w:abstractNumId w:val="31"/>
  </w:num>
  <w:num w:numId="25" w16cid:durableId="1673608993">
    <w:abstractNumId w:val="26"/>
  </w:num>
  <w:num w:numId="26" w16cid:durableId="1248074789">
    <w:abstractNumId w:val="4"/>
  </w:num>
  <w:num w:numId="27" w16cid:durableId="1803225808">
    <w:abstractNumId w:val="7"/>
  </w:num>
  <w:num w:numId="28" w16cid:durableId="400324336">
    <w:abstractNumId w:val="15"/>
  </w:num>
  <w:num w:numId="29" w16cid:durableId="1916237743">
    <w:abstractNumId w:val="28"/>
  </w:num>
  <w:num w:numId="30" w16cid:durableId="1794203019">
    <w:abstractNumId w:val="25"/>
  </w:num>
  <w:num w:numId="31" w16cid:durableId="528955052">
    <w:abstractNumId w:val="6"/>
  </w:num>
  <w:num w:numId="32" w16cid:durableId="1875458541">
    <w:abstractNumId w:val="41"/>
  </w:num>
  <w:num w:numId="33" w16cid:durableId="1260017382">
    <w:abstractNumId w:val="37"/>
  </w:num>
  <w:num w:numId="34" w16cid:durableId="284967018">
    <w:abstractNumId w:val="29"/>
  </w:num>
  <w:num w:numId="35" w16cid:durableId="1850437505">
    <w:abstractNumId w:val="38"/>
  </w:num>
  <w:num w:numId="36" w16cid:durableId="826820204">
    <w:abstractNumId w:val="34"/>
  </w:num>
  <w:num w:numId="37" w16cid:durableId="176042404">
    <w:abstractNumId w:val="9"/>
  </w:num>
  <w:num w:numId="38" w16cid:durableId="643049960">
    <w:abstractNumId w:val="27"/>
  </w:num>
  <w:num w:numId="39" w16cid:durableId="85662648">
    <w:abstractNumId w:val="8"/>
  </w:num>
  <w:num w:numId="40" w16cid:durableId="670257963">
    <w:abstractNumId w:val="12"/>
  </w:num>
  <w:num w:numId="41" w16cid:durableId="1849249003">
    <w:abstractNumId w:val="2"/>
  </w:num>
  <w:num w:numId="42" w16cid:durableId="14086970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709"/>
    <w:rsid w:val="00002976"/>
    <w:rsid w:val="000175AD"/>
    <w:rsid w:val="00035BD1"/>
    <w:rsid w:val="000A135E"/>
    <w:rsid w:val="000D2F7A"/>
    <w:rsid w:val="000F7BAD"/>
    <w:rsid w:val="001C0FCF"/>
    <w:rsid w:val="001E3118"/>
    <w:rsid w:val="001F45F5"/>
    <w:rsid w:val="001F576C"/>
    <w:rsid w:val="002D0B2B"/>
    <w:rsid w:val="00354603"/>
    <w:rsid w:val="00364469"/>
    <w:rsid w:val="0039663C"/>
    <w:rsid w:val="00396D97"/>
    <w:rsid w:val="003D6481"/>
    <w:rsid w:val="003E0C79"/>
    <w:rsid w:val="003F05E3"/>
    <w:rsid w:val="003F0F02"/>
    <w:rsid w:val="003F2E78"/>
    <w:rsid w:val="00413BF8"/>
    <w:rsid w:val="004B64F2"/>
    <w:rsid w:val="004F20AA"/>
    <w:rsid w:val="005152CD"/>
    <w:rsid w:val="00537647"/>
    <w:rsid w:val="00556BE7"/>
    <w:rsid w:val="005938EE"/>
    <w:rsid w:val="00621E8F"/>
    <w:rsid w:val="00627F0B"/>
    <w:rsid w:val="00656FB4"/>
    <w:rsid w:val="0066500A"/>
    <w:rsid w:val="006A22FD"/>
    <w:rsid w:val="006C02ED"/>
    <w:rsid w:val="006D6515"/>
    <w:rsid w:val="0070170F"/>
    <w:rsid w:val="007158C7"/>
    <w:rsid w:val="00717B94"/>
    <w:rsid w:val="00756DD0"/>
    <w:rsid w:val="00761180"/>
    <w:rsid w:val="007962BA"/>
    <w:rsid w:val="007D0819"/>
    <w:rsid w:val="00810CE7"/>
    <w:rsid w:val="008240D6"/>
    <w:rsid w:val="0082708B"/>
    <w:rsid w:val="00843A97"/>
    <w:rsid w:val="00864A1A"/>
    <w:rsid w:val="00866C5A"/>
    <w:rsid w:val="008877B8"/>
    <w:rsid w:val="008B7A08"/>
    <w:rsid w:val="008B7FDF"/>
    <w:rsid w:val="008C24E7"/>
    <w:rsid w:val="008C2EF4"/>
    <w:rsid w:val="008C358D"/>
    <w:rsid w:val="008D21A2"/>
    <w:rsid w:val="008E0F8D"/>
    <w:rsid w:val="00915EAE"/>
    <w:rsid w:val="00950D2D"/>
    <w:rsid w:val="00962565"/>
    <w:rsid w:val="00974256"/>
    <w:rsid w:val="00983120"/>
    <w:rsid w:val="009D0911"/>
    <w:rsid w:val="009D69BD"/>
    <w:rsid w:val="00A54FF9"/>
    <w:rsid w:val="00A776DE"/>
    <w:rsid w:val="00A841F4"/>
    <w:rsid w:val="00AC0153"/>
    <w:rsid w:val="00B42ECF"/>
    <w:rsid w:val="00B704C8"/>
    <w:rsid w:val="00B706C9"/>
    <w:rsid w:val="00C01226"/>
    <w:rsid w:val="00C962A6"/>
    <w:rsid w:val="00CD50A1"/>
    <w:rsid w:val="00D044F3"/>
    <w:rsid w:val="00DA18D8"/>
    <w:rsid w:val="00DD5E66"/>
    <w:rsid w:val="00E25029"/>
    <w:rsid w:val="00E64D00"/>
    <w:rsid w:val="00E91DAA"/>
    <w:rsid w:val="00EC7873"/>
    <w:rsid w:val="00F732AD"/>
    <w:rsid w:val="00FD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CC3678"/>
  <w15:docId w15:val="{1AC401E1-B6F8-4711-A4F5-7E275744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</w:style>
  <w:style w:type="character" w:customStyle="1" w:styleId="NagwekZnak">
    <w:name w:val="Nagłówek Znak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styleId="Tekstpodstawowy">
    <w:name w:val="Body Text"/>
    <w:basedOn w:val="Normalny"/>
    <w:pPr>
      <w:jc w:val="both"/>
    </w:pPr>
    <w:rPr>
      <w:szCs w:val="20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w w:val="100"/>
      <w:position w:val="-1"/>
      <w:sz w:val="24"/>
      <w:szCs w:val="20"/>
      <w:effect w:val="none"/>
      <w:vertAlign w:val="baseline"/>
      <w:cs w:val="0"/>
      <w:em w:val="none"/>
      <w:lang w:eastAsia="pl-PL"/>
    </w:rPr>
  </w:style>
  <w:style w:type="paragraph" w:customStyle="1" w:styleId="Zawartotabeli">
    <w:name w:val="Zawartość tabeli"/>
    <w:basedOn w:val="Normalny"/>
    <w:pPr>
      <w:widowControl w:val="0"/>
      <w:suppressLineNumbers/>
      <w:suppressAutoHyphens w:val="0"/>
    </w:pPr>
    <w:rPr>
      <w:rFonts w:eastAsia="Lucida Sans Unicode"/>
      <w:kern w:val="1"/>
    </w:rPr>
  </w:style>
  <w:style w:type="paragraph" w:styleId="Stopka">
    <w:name w:val="footer"/>
    <w:basedOn w:val="Normalny"/>
    <w:qFormat/>
  </w:style>
  <w:style w:type="character" w:customStyle="1" w:styleId="StopkaZnak">
    <w:name w:val="Stopka Znak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styleId="NormalnyWeb">
    <w:name w:val="Normal (Web)"/>
    <w:basedOn w:val="Normalny"/>
    <w:qFormat/>
    <w:pPr>
      <w:spacing w:before="100" w:beforeAutospacing="1" w:after="100" w:afterAutospacing="1"/>
    </w:pPr>
  </w:style>
  <w:style w:type="paragraph" w:customStyle="1" w:styleId="tahomatytulblue">
    <w:name w:val="tahoma_tytul_blue"/>
    <w:basedOn w:val="Normalny"/>
    <w:pPr>
      <w:spacing w:before="100" w:beforeAutospacing="1" w:after="100" w:afterAutospacing="1"/>
    </w:pPr>
  </w:style>
  <w:style w:type="character" w:customStyle="1" w:styleId="Teksttreci">
    <w:name w:val="Tekst treści_"/>
    <w:rPr>
      <w:rFonts w:ascii="Calibri" w:hAnsi="Calibri" w:cs="Calibri"/>
      <w:w w:val="100"/>
      <w:position w:val="-1"/>
      <w:sz w:val="24"/>
      <w:szCs w:val="24"/>
      <w:effect w:val="none"/>
      <w:shd w:val="clear" w:color="auto" w:fill="FFFFFF"/>
      <w:vertAlign w:val="baseline"/>
      <w:cs w:val="0"/>
      <w:em w:val="none"/>
    </w:rPr>
  </w:style>
  <w:style w:type="paragraph" w:customStyle="1" w:styleId="Teksttreci1">
    <w:name w:val="Tekst treści1"/>
    <w:basedOn w:val="Normalny"/>
    <w:pPr>
      <w:shd w:val="clear" w:color="auto" w:fill="FFFFFF"/>
      <w:spacing w:line="240" w:lineRule="atLeast"/>
      <w:ind w:hanging="360"/>
    </w:pPr>
    <w:rPr>
      <w:rFonts w:ascii="Calibri" w:eastAsia="Calibri" w:hAnsi="Calibri"/>
    </w:rPr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Style1">
    <w:name w:val="Style1"/>
    <w:basedOn w:val="Normalny"/>
    <w:pPr>
      <w:widowControl w:val="0"/>
      <w:suppressAutoHyphens w:val="0"/>
      <w:autoSpaceDE w:val="0"/>
      <w:spacing w:line="701" w:lineRule="atLeast"/>
      <w:jc w:val="center"/>
    </w:pPr>
    <w:rPr>
      <w:lang w:eastAsia="ar-SA"/>
    </w:rPr>
  </w:style>
  <w:style w:type="character" w:customStyle="1" w:styleId="FontStyle11">
    <w:name w:val="Font Style11"/>
    <w:rPr>
      <w:rFonts w:ascii="Times New Roman" w:hAnsi="Times New Roman" w:cs="Times New Roman"/>
      <w:b/>
      <w:bCs/>
      <w:w w:val="100"/>
      <w:position w:val="-1"/>
      <w:sz w:val="32"/>
      <w:szCs w:val="32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  <w:lang w:eastAsia="en-US"/>
    </w:r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Tekstdymka">
    <w:name w:val="Balloon Text"/>
    <w:basedOn w:val="Normalny"/>
    <w:qFormat/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pl-PL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656FB4"/>
    <w:rPr>
      <w:rFonts w:ascii="Times New Roman" w:eastAsia="Times New Roman" w:hAnsi="Times New Roman"/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04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o4Ms36UMtz5lbX4ZvShsqYnHbA==">CgMxLjAyCGguZ2pkZ3hzOAByITEycUxDQTk2UmJ3V1doX3JwUlByZWNYQ0UyeGZrMmRFdg==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83A47A9-CEFC-4ED9-B884-7A2760E60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2412</Words>
  <Characters>14476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Skupinski</dc:creator>
  <cp:lastModifiedBy>Kinga Maj-Przybyła</cp:lastModifiedBy>
  <cp:revision>2</cp:revision>
  <cp:lastPrinted>2024-06-12T08:37:00Z</cp:lastPrinted>
  <dcterms:created xsi:type="dcterms:W3CDTF">2025-01-08T11:50:00Z</dcterms:created>
  <dcterms:modified xsi:type="dcterms:W3CDTF">2025-01-08T11:50:00Z</dcterms:modified>
</cp:coreProperties>
</file>